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E9EC" w14:textId="77777777" w:rsidR="00687BC4" w:rsidRDefault="00687BC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7E3D635" w14:textId="77777777" w:rsidR="00687BC4" w:rsidRDefault="00687BC4">
      <w:pPr>
        <w:pStyle w:val="newncpi"/>
        <w:ind w:firstLine="0"/>
        <w:jc w:val="center"/>
      </w:pPr>
      <w:r>
        <w:rPr>
          <w:rStyle w:val="datepr"/>
        </w:rPr>
        <w:t>16 мая 2008 г.</w:t>
      </w:r>
      <w:r>
        <w:rPr>
          <w:rStyle w:val="number"/>
        </w:rPr>
        <w:t xml:space="preserve"> № 694</w:t>
      </w:r>
    </w:p>
    <w:p w14:paraId="6A9D7011" w14:textId="77777777" w:rsidR="00687BC4" w:rsidRDefault="00687BC4">
      <w:pPr>
        <w:pStyle w:val="title"/>
      </w:pPr>
      <w:r>
        <w:t>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</w:t>
      </w:r>
    </w:p>
    <w:p w14:paraId="34E11A96" w14:textId="77777777" w:rsidR="00687BC4" w:rsidRDefault="00687BC4">
      <w:pPr>
        <w:pStyle w:val="changei"/>
      </w:pPr>
      <w:r>
        <w:t>Изменения и дополнения:</w:t>
      </w:r>
    </w:p>
    <w:p w14:paraId="3AC5C13D" w14:textId="77777777" w:rsidR="00687BC4" w:rsidRDefault="00687BC4">
      <w:pPr>
        <w:pStyle w:val="changeadd"/>
      </w:pPr>
      <w:r>
        <w:t>Постановление Совета Министров Республики Беларусь от 20 октября 2009 г. № 1364 (Национальный реестр правовых актов Республики Беларусь, 2009 г., № 253, 5/30625) &lt;C20901364&gt;;</w:t>
      </w:r>
    </w:p>
    <w:p w14:paraId="4F930558" w14:textId="77777777" w:rsidR="00687BC4" w:rsidRDefault="00687BC4">
      <w:pPr>
        <w:pStyle w:val="changeadd"/>
      </w:pPr>
      <w:r>
        <w:t>Постановление Совета Министров Республики Беларусь от 19 ноября 2009 г. № 1505 (Национальный реестр правовых актов Республики Беларусь, 2009 г., № 279, 5/30771) &lt;C20901505&gt;;</w:t>
      </w:r>
    </w:p>
    <w:p w14:paraId="5640E60C" w14:textId="77777777" w:rsidR="00687BC4" w:rsidRDefault="00687BC4">
      <w:pPr>
        <w:pStyle w:val="changeadd"/>
      </w:pPr>
      <w:r>
        <w:t>Постановление Совета Министров Республики Беларусь от 2 апреля 2010 г. № 503 (Национальный реестр правовых актов Республики Беларусь, 2010 г., № 92, 5/31607) &lt;C21000503&gt;;</w:t>
      </w:r>
    </w:p>
    <w:p w14:paraId="12C6357A" w14:textId="77777777" w:rsidR="00687BC4" w:rsidRDefault="00687BC4">
      <w:pPr>
        <w:pStyle w:val="changeadd"/>
      </w:pPr>
      <w:r>
        <w:t>Постановление Совета Министров Республики Беларусь от 19 мая 2010 г. № 753 (Национальный реестр правовых актов Республики Беларусь, 2010 г., № 123, 5/31871) &lt;C21000753&gt;;</w:t>
      </w:r>
    </w:p>
    <w:p w14:paraId="58FE3800" w14:textId="77777777" w:rsidR="00687BC4" w:rsidRDefault="00687BC4">
      <w:pPr>
        <w:pStyle w:val="changeadd"/>
      </w:pPr>
      <w:r>
        <w:t>Постановление Совета Министров Республики Беларусь от 31 декабря 2010 г. № 1929 (Национальный реестр правовых актов Республики Беларусь, 2011 г., № 6, 5/33107) &lt;C21001929&gt;;</w:t>
      </w:r>
    </w:p>
    <w:p w14:paraId="2BB7380F" w14:textId="77777777" w:rsidR="00687BC4" w:rsidRDefault="00687BC4">
      <w:pPr>
        <w:pStyle w:val="changeadd"/>
      </w:pPr>
      <w:r>
        <w:t>Постановление Совета Министров Республики Беларусь от 8 июня 2011 г. № 740 (Национальный реестр правовых актов Республики Беларусь, 2011 г., № 67, 5/33938) &lt;C21100740&gt;;</w:t>
      </w:r>
    </w:p>
    <w:p w14:paraId="2EEE6C0B" w14:textId="77777777" w:rsidR="00687BC4" w:rsidRDefault="00687BC4">
      <w:pPr>
        <w:pStyle w:val="changeadd"/>
      </w:pPr>
      <w:r>
        <w:t>Постановление Совета Министров Республики Беларусь от 17 апреля 2012 г. № 350 (Национальный реестр правовых актов Республики Беларусь, 2012 г., № 47, 5/35576) &lt;C21200350&gt;;</w:t>
      </w:r>
    </w:p>
    <w:p w14:paraId="0BB3BE9C" w14:textId="77777777" w:rsidR="00687BC4" w:rsidRDefault="00687BC4">
      <w:pPr>
        <w:pStyle w:val="changeadd"/>
      </w:pPr>
      <w:r>
        <w:t>Постановление Совета Министров Республики Беларусь от 8 мая 2013 г. № 355 (Национальный правовой Интернет-портал Республики Беларусь, 16.05.2013, 5/37234) &lt;C21300355&gt;;</w:t>
      </w:r>
    </w:p>
    <w:p w14:paraId="09A42DA2" w14:textId="77777777" w:rsidR="00687BC4" w:rsidRDefault="00687BC4">
      <w:pPr>
        <w:pStyle w:val="changeadd"/>
      </w:pPr>
      <w:r>
        <w:t>Постановление Совета Министров Республики Беларусь от 18 декабря 2013 г. № 1098 (Национальный правовой Интернет-портал Республики Беларусь, 24.12.2013, 5/38186) &lt;C21301098&gt;;</w:t>
      </w:r>
    </w:p>
    <w:p w14:paraId="7A7753D9" w14:textId="77777777" w:rsidR="00687BC4" w:rsidRDefault="00687BC4">
      <w:pPr>
        <w:pStyle w:val="changeadd"/>
      </w:pPr>
      <w:r>
        <w:t>Постановление Совета Министров Республики Беларусь от 19 декабря 2013 г. № 1110 (Национальный правовой Интернет-портал Республики Беларусь, 24.12.2013, 5/38191) &lt;C21301110&gt;;</w:t>
      </w:r>
    </w:p>
    <w:p w14:paraId="4ED8AE48" w14:textId="77777777" w:rsidR="00687BC4" w:rsidRDefault="00687BC4">
      <w:pPr>
        <w:pStyle w:val="changeadd"/>
      </w:pPr>
      <w:r>
        <w:t>Постановление Совета Министров Республики Беларусь от 17 января 2014 г. № 33 (Национальный правовой Интернет-портал Республики Беларусь, 25.01.2014, 5/38331) &lt;C21400033&gt;;</w:t>
      </w:r>
    </w:p>
    <w:p w14:paraId="69A2E322" w14:textId="77777777" w:rsidR="00687BC4" w:rsidRDefault="00687BC4">
      <w:pPr>
        <w:pStyle w:val="changeadd"/>
      </w:pPr>
      <w:r>
        <w:t>Постановление Совета Министров Республики Беларусь от 18 февраля 2014 г. № 143 (Национальный правовой Интернет-портал Республики Беларусь, 21.02.2014, 5/38456) &lt;C21400143&gt;;</w:t>
      </w:r>
    </w:p>
    <w:p w14:paraId="28F08D88" w14:textId="77777777" w:rsidR="00687BC4" w:rsidRDefault="00687BC4">
      <w:pPr>
        <w:pStyle w:val="changeadd"/>
      </w:pPr>
      <w:r>
        <w:t>Постановление Совета Министров Республики Беларусь от 30 июня 2014 г. № 635 (Национальный правовой Интернет-портал Республики Беларусь, 03.07.2014, 5/39077) &lt;C21400635&gt;;</w:t>
      </w:r>
    </w:p>
    <w:p w14:paraId="2F726FC0" w14:textId="77777777" w:rsidR="00687BC4" w:rsidRDefault="00687BC4">
      <w:pPr>
        <w:pStyle w:val="changeadd"/>
      </w:pPr>
      <w:r>
        <w:t>Постановление Совета Министров Республики Беларусь от 9 сентября 2016 г. № 711 (Национальный правовой Интернет-портал Республики Беларусь, 15.09.2016, 5/42593) &lt;C21600711&gt;;</w:t>
      </w:r>
    </w:p>
    <w:p w14:paraId="5435EE51" w14:textId="77777777" w:rsidR="00687BC4" w:rsidRDefault="00687BC4">
      <w:pPr>
        <w:pStyle w:val="changeadd"/>
      </w:pPr>
      <w:r>
        <w:t>Постановление Совета Министров Республики Беларусь от 28 мая 2019 г. № 337 (Национальный правовой Интернет-портал Республики Беларусь, 05.06.2019, 5/46569) &lt;C21900337&gt;;</w:t>
      </w:r>
    </w:p>
    <w:p w14:paraId="340483E6" w14:textId="77777777" w:rsidR="00687BC4" w:rsidRDefault="00687BC4">
      <w:pPr>
        <w:pStyle w:val="changeadd"/>
      </w:pPr>
      <w:r>
        <w:t>Постановление Совета Министров Республики Беларусь от 1 июня 2023 г. № 359 (Национальный правовой Интернет-портал Республики Беларусь, 06.06.2023, 5/51757) &lt;C22300359&gt;;</w:t>
      </w:r>
    </w:p>
    <w:p w14:paraId="2C44ECAB" w14:textId="77777777" w:rsidR="00687BC4" w:rsidRDefault="00687BC4">
      <w:pPr>
        <w:pStyle w:val="changeadd"/>
      </w:pPr>
      <w:r>
        <w:t>Постановление Совета Министров Республики Беларусь от 6 февраля 2024 г. № 88 (Национальный правовой Интернет-портал Республики Беларусь, 10.02.2024, 5/52783) &lt;C22400088&gt;</w:t>
      </w:r>
    </w:p>
    <w:p w14:paraId="6B3814FD" w14:textId="77777777" w:rsidR="00687BC4" w:rsidRDefault="00687BC4">
      <w:pPr>
        <w:pStyle w:val="newncpi"/>
      </w:pPr>
      <w:r>
        <w:t> </w:t>
      </w:r>
    </w:p>
    <w:p w14:paraId="618A28F1" w14:textId="77777777" w:rsidR="00687BC4" w:rsidRDefault="00687BC4">
      <w:pPr>
        <w:pStyle w:val="newncpi"/>
      </w:pPr>
      <w:r>
        <w:t>На основании подпункта 1.2 пункта 1 и во исполнение абзаца четвертого пункта 2 Указа Президента Республики Беларусь от 19 февраля 2008 г. № 100 «О некоторых вопросах владельческого надзора» Совет Министров Республики Беларусь ПОСТАНОВЛЯЕТ:</w:t>
      </w:r>
    </w:p>
    <w:p w14:paraId="0C518949" w14:textId="77777777" w:rsidR="00687BC4" w:rsidRDefault="00687BC4">
      <w:pPr>
        <w:pStyle w:val="point"/>
      </w:pPr>
      <w:r>
        <w:t>1. Утвердить:</w:t>
      </w:r>
    </w:p>
    <w:p w14:paraId="2F0C5FEE" w14:textId="77777777" w:rsidR="00687BC4" w:rsidRDefault="00687BC4">
      <w:pPr>
        <w:pStyle w:val="newncpi"/>
      </w:pPr>
      <w:r>
        <w:t>Положение о 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 (прилагается);</w:t>
      </w:r>
    </w:p>
    <w:p w14:paraId="08C8FFF6" w14:textId="77777777" w:rsidR="00687BC4" w:rsidRDefault="00687BC4">
      <w:pPr>
        <w:pStyle w:val="newncpi"/>
      </w:pPr>
      <w:r>
        <w:t>Положение о порядке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 (прилагается).</w:t>
      </w:r>
    </w:p>
    <w:p w14:paraId="22103352" w14:textId="77777777" w:rsidR="00687BC4" w:rsidRDefault="00687BC4">
      <w:pPr>
        <w:pStyle w:val="point"/>
      </w:pPr>
      <w:r>
        <w:t>2. Установить, что:</w:t>
      </w:r>
    </w:p>
    <w:p w14:paraId="628D980B" w14:textId="77777777" w:rsidR="00687BC4" w:rsidRDefault="00687BC4">
      <w:pPr>
        <w:pStyle w:val="underpoint"/>
      </w:pPr>
      <w:r>
        <w:t>2.1. назначаемые в общее собрание участников, совет директоров (наблюдательный совет) (далее, если не указано иное, – органы управления) хозяйственных обществ, акции (доли в уставных фондах) которых принадлежат Республике Беларусь либо административно-территориальным единицам (далее, если не указано иное, – общества), представители государства включаются в составы советов директоров (наблюдательных советов) при наличии в обществе такого органа управления независимо от числа членов совета директоров (наблюдательного совета), избранных на день их назначения;</w:t>
      </w:r>
    </w:p>
    <w:p w14:paraId="6D0ED43B" w14:textId="77777777" w:rsidR="00687BC4" w:rsidRDefault="00687BC4">
      <w:pPr>
        <w:pStyle w:val="underpoint"/>
      </w:pPr>
      <w:r>
        <w:t>2.2. представители государства в органах управления банков, акции которых принадлежат Республике Беларусь, и открытого акционерного общества «Банк развития Республики Беларусь» назначаются Советом Министров Республики Беларусь совместно с Национальным банком из числа заместителей Премьер-министра Республики Беларусь, руководителей республиканских органов государственного управления и иных организаций, подчиненных Правительству Республики Беларусь, и их заместителей, прошедших специальную подготовку и аттестованных на право быть назначенными представителями государства.</w:t>
      </w:r>
    </w:p>
    <w:p w14:paraId="6CF0CD66" w14:textId="77777777" w:rsidR="00687BC4" w:rsidRDefault="00687BC4">
      <w:pPr>
        <w:pStyle w:val="newncpi"/>
      </w:pPr>
      <w:r>
        <w:t>Полномочия указанных в части первой настоящего подпункта представителей государства прекращаются с момента прекращения трудовых отношений по основному месту работы или по совместному решению Совета Министров Республики Беларусь и Национального банка о прекращении полномочий (замене) представителя государства. Проекты совместных постановлений Совета Министров Республики Беларусь и Национального банка о назначении (замене) представителя государства и прекращении его полномочий вносятся в установленном порядке в Совет Министров Республики Беларусь Государственным комитетом по имуществу;</w:t>
      </w:r>
    </w:p>
    <w:p w14:paraId="6D04A688" w14:textId="77777777" w:rsidR="00687BC4" w:rsidRDefault="00687BC4">
      <w:pPr>
        <w:pStyle w:val="underpoint"/>
      </w:pPr>
      <w:r>
        <w:t>2.3. представители государства в органах управления банков, акции которых принадлежат административно-территориальной единице, могут быть назначены, если административно-территориальной единице принадлежит более двух процентов акций банка.</w:t>
      </w:r>
    </w:p>
    <w:p w14:paraId="66759F92" w14:textId="77777777" w:rsidR="00687BC4" w:rsidRDefault="00687BC4">
      <w:pPr>
        <w:pStyle w:val="newncpi"/>
      </w:pPr>
      <w:r>
        <w:t>Назначение указанных в части первой настоящего подпункта представителей государства осуществляется председателем областного (Минского городского) исполнительного комитета из числа председателей соответствующих областных и Минского городского исполнительных комитетов, их заместителей, управляющих делами, прошедших специальную подготовку и аттестованных на право быть назначенными представителями государства.</w:t>
      </w:r>
    </w:p>
    <w:p w14:paraId="4977A118" w14:textId="77777777" w:rsidR="00687BC4" w:rsidRDefault="00687BC4">
      <w:pPr>
        <w:pStyle w:val="newncpi"/>
      </w:pPr>
      <w:r>
        <w:t>Полномочия указанных в части первой настоящего подпункта представителей государства прекращаются с момента прекращения трудовых отношений по основному месту работы или по распоряжению председателя областного (Минского городского) исполнительного комитета о прекращении полномочий (замене) представителя государства;</w:t>
      </w:r>
    </w:p>
    <w:p w14:paraId="0D6BF5A1" w14:textId="77777777" w:rsidR="00687BC4" w:rsidRDefault="00687BC4">
      <w:pPr>
        <w:pStyle w:val="underpoint"/>
      </w:pPr>
      <w:r>
        <w:t>2.4. доверенность на осуществление полномочий представителя государства в органах управления банков и открытого акционерного общества «Банк развития Республики Беларусь» выдается:</w:t>
      </w:r>
    </w:p>
    <w:p w14:paraId="01BAE826" w14:textId="77777777" w:rsidR="00687BC4" w:rsidRDefault="00687BC4">
      <w:pPr>
        <w:pStyle w:val="newncpi"/>
      </w:pPr>
      <w:r>
        <w:t>Государственным комитетом по имуществу – представителям государства, назначенным Советом Министров Республики Беларусь совместно с Национальным банком;</w:t>
      </w:r>
    </w:p>
    <w:p w14:paraId="7A68B84B" w14:textId="77777777" w:rsidR="00687BC4" w:rsidRDefault="00687BC4">
      <w:pPr>
        <w:pStyle w:val="newncpi"/>
      </w:pPr>
      <w:r>
        <w:t>председателем областного (Минского городского) исполнительного комитета – назначенным им представителям государства;</w:t>
      </w:r>
    </w:p>
    <w:p w14:paraId="1E7301D2" w14:textId="77777777" w:rsidR="00687BC4" w:rsidRDefault="00687BC4">
      <w:pPr>
        <w:pStyle w:val="underpoint"/>
      </w:pPr>
      <w:r>
        <w:t>2.4</w:t>
      </w:r>
      <w:r>
        <w:rPr>
          <w:vertAlign w:val="superscript"/>
        </w:rPr>
        <w:t>1</w:t>
      </w:r>
      <w:r>
        <w:t>. представитель государства в органах управления банка и открытого акционерного общества «Банк развития Республики Беларусь»:</w:t>
      </w:r>
    </w:p>
    <w:p w14:paraId="3D19A756" w14:textId="77777777" w:rsidR="00687BC4" w:rsidRDefault="00687BC4">
      <w:pPr>
        <w:pStyle w:val="newncpi"/>
      </w:pPr>
      <w:r>
        <w:t xml:space="preserve">участвует в работе общего собрания акционеров, совета директоров (наблюдательного совета) и принятии решений данными органами управления исходя из необходимости защиты экономических интересов государства, обеспечения эффективной работы, принципов безопасного и ликвидного функционирования, соблюдения нормативов безопасного функционирования и иных </w:t>
      </w:r>
      <w:proofErr w:type="spellStart"/>
      <w:r>
        <w:t>пруденциальных</w:t>
      </w:r>
      <w:proofErr w:type="spellEnd"/>
      <w:r>
        <w:t xml:space="preserve"> требований, а также выполнения основных показателей деятельности (индикативных параметров), предусмотренных Основными направлениями денежно-кредитной политики Республики Беларусь;</w:t>
      </w:r>
    </w:p>
    <w:p w14:paraId="1C35641D" w14:textId="77777777" w:rsidR="00687BC4" w:rsidRDefault="00687BC4">
      <w:pPr>
        <w:pStyle w:val="newncpi"/>
      </w:pPr>
      <w:r>
        <w:t>вправе требовать проведения общего собрания акционеров, заседания совета директоров (наблюдательного совета) и аудита бухгалтерской (финансовой) отчетности, а также получать в соответствии с законодательными актами от органов управления информацию о деятельности банка и открытого акционерного общества «Банк развития Республики Беларусь»;</w:t>
      </w:r>
    </w:p>
    <w:p w14:paraId="474E6628" w14:textId="77777777" w:rsidR="00687BC4" w:rsidRDefault="00687BC4">
      <w:pPr>
        <w:pStyle w:val="newncpi"/>
      </w:pPr>
      <w:r>
        <w:t>несет ответственность за невыполнение требований, предусмотренных в абзаце втором настоящего подпункта;</w:t>
      </w:r>
    </w:p>
    <w:p w14:paraId="25B1DA29" w14:textId="77777777" w:rsidR="00687BC4" w:rsidRDefault="00687BC4">
      <w:pPr>
        <w:pStyle w:val="underpoint"/>
      </w:pPr>
      <w:r>
        <w:t>2.5. позиция представителя государства в органах управления банка, открытого акционерного общества «Банк развития Республики Беларусь» и (или) хозяйственного общества, акции (доли в уставных фондах) которых принадлежат Республике Беларусь, по вопросам прощения долга*, а также реструктуризации задолженности*, осуществляемой способами, предусмотренными в абзацах четвертом–шестом части первой пункта 3 Положения о реструктуризации задолженности по платежам в республиканский и местные бюджеты, по кредитным договорам и прощении долга, утвержденного Указом Президента Республики Беларусь от 16 февраля 2004 г. № 88, определяется Советом Министров Республики Беларусь.</w:t>
      </w:r>
    </w:p>
    <w:p w14:paraId="330B1144" w14:textId="77777777" w:rsidR="00687BC4" w:rsidRDefault="00687BC4">
      <w:pPr>
        <w:pStyle w:val="newncpi"/>
      </w:pPr>
      <w:r>
        <w:t>Позиция представителя государства в органах управления банка, открытого акционерного общества «Банк развития Республики Беларусь» и (или) хозяйственного общества, акции (доли в уставных фондах) которых принадлежат Республике Беларусь и административно-территориальным единицам, по вопросам, указанным в части первой настоящего подпункта, определяется Советом Министров Республики Беларусь по согласованию с соответствующими областными (Минским городским) исполнительными комитетами.</w:t>
      </w:r>
    </w:p>
    <w:p w14:paraId="4AA22449" w14:textId="77777777" w:rsidR="00687BC4" w:rsidRDefault="00687BC4">
      <w:pPr>
        <w:pStyle w:val="newncpi"/>
      </w:pPr>
      <w:r>
        <w:t>Позиция представителя государства в органах управления хозяйственного общества, акции (доли в уставных фондах) которого принадлежат административно-территориальной единице, по вопросам, указанным в части первой настоящего подпункта, определяется соответствующим местным исполнительным и распорядительным органом.</w:t>
      </w:r>
    </w:p>
    <w:p w14:paraId="4956E268" w14:textId="77777777" w:rsidR="00687BC4" w:rsidRDefault="00687BC4">
      <w:pPr>
        <w:pStyle w:val="snoskiline"/>
      </w:pPr>
      <w:r>
        <w:t>______________________________</w:t>
      </w:r>
    </w:p>
    <w:p w14:paraId="25387A1D" w14:textId="77777777" w:rsidR="00687BC4" w:rsidRDefault="00687BC4">
      <w:pPr>
        <w:pStyle w:val="snoski"/>
        <w:spacing w:after="240"/>
        <w:ind w:firstLine="567"/>
      </w:pPr>
      <w:r>
        <w:t>* Для целей настоящего постановления термины «прощение долга» и «реструктуризация задолженности» используются в значениях, определенных в пункте 2 Положения о реструктуризации задолженности по платежам в республиканский и местные бюджеты, по кредитным договорам и прощении долга.</w:t>
      </w:r>
    </w:p>
    <w:p w14:paraId="02B16535" w14:textId="77777777" w:rsidR="00687BC4" w:rsidRDefault="00687BC4">
      <w:pPr>
        <w:pStyle w:val="point"/>
      </w:pPr>
      <w:r>
        <w:t>3. Исключен.</w:t>
      </w:r>
    </w:p>
    <w:p w14:paraId="6A845E58" w14:textId="77777777" w:rsidR="00687BC4" w:rsidRDefault="00687BC4">
      <w:pPr>
        <w:pStyle w:val="point"/>
      </w:pPr>
      <w:r>
        <w:t>4. Руководители государственных органов и организаций, в управление которых переданы акции (доли в уставных фондах) обществ, несут ответственность за:</w:t>
      </w:r>
    </w:p>
    <w:p w14:paraId="732449BC" w14:textId="77777777" w:rsidR="00687BC4" w:rsidRDefault="00687BC4">
      <w:pPr>
        <w:pStyle w:val="newncpi"/>
      </w:pPr>
      <w:proofErr w:type="spellStart"/>
      <w:r>
        <w:t>неназначение</w:t>
      </w:r>
      <w:proofErr w:type="spellEnd"/>
      <w:r>
        <w:t xml:space="preserve"> (невнесение в установленном порядке в Совет Министров Республики Беларусь (председателю местного исполнительного и распорядительного органа) предложений о назначении) в течение 30 рабочих дней со дня передачи акций (долей в уставных фондах) в управление этих органов и организаций представителей государства в органы управления обществ;</w:t>
      </w:r>
    </w:p>
    <w:p w14:paraId="522D9420" w14:textId="77777777" w:rsidR="00687BC4" w:rsidRDefault="00687BC4">
      <w:pPr>
        <w:pStyle w:val="newncpi"/>
      </w:pPr>
      <w:r>
        <w:t>назначение, внесение предложений о назначении лиц, не соответствующих требованиям настоящего постановления;</w:t>
      </w:r>
    </w:p>
    <w:p w14:paraId="39987FF1" w14:textId="77777777" w:rsidR="00687BC4" w:rsidRDefault="00687BC4">
      <w:pPr>
        <w:pStyle w:val="newncpi"/>
      </w:pPr>
      <w:r>
        <w:t>несвоевременную дачу письменных указаний представителям государства по вопросам, выносимым на рассмотрение органов управления хозяйственных обществ.</w:t>
      </w:r>
    </w:p>
    <w:p w14:paraId="2A71251B" w14:textId="77777777" w:rsidR="00687BC4" w:rsidRDefault="00687BC4">
      <w:pPr>
        <w:pStyle w:val="point"/>
      </w:pPr>
      <w:r>
        <w:t>4</w:t>
      </w:r>
      <w:r>
        <w:rPr>
          <w:vertAlign w:val="superscript"/>
        </w:rPr>
        <w:t>1</w:t>
      </w:r>
      <w:r>
        <w:t>. Предоставить право разъяснять вопросы применения настоящего постановления Государственному комитету по имуществу.</w:t>
      </w:r>
    </w:p>
    <w:p w14:paraId="51A94D81" w14:textId="77777777" w:rsidR="00687BC4" w:rsidRDefault="00687BC4">
      <w:pPr>
        <w:pStyle w:val="point"/>
      </w:pPr>
      <w:r>
        <w:t>5. Признать утратившими силу постановления Совета Министров Республики Беларусь согласно приложению.</w:t>
      </w:r>
    </w:p>
    <w:p w14:paraId="670F3FC1" w14:textId="77777777" w:rsidR="00687BC4" w:rsidRDefault="00687BC4">
      <w:pPr>
        <w:pStyle w:val="point"/>
      </w:pPr>
      <w:r>
        <w:t>6. Настоящее постановление вступает в силу со дня его официального опубликования.</w:t>
      </w:r>
    </w:p>
    <w:p w14:paraId="4F0DAC8C" w14:textId="77777777" w:rsidR="00687BC4" w:rsidRDefault="00687B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87BC4" w14:paraId="5CDB321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1641B" w14:textId="77777777" w:rsidR="00687BC4" w:rsidRDefault="00687BC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A3333" w14:textId="77777777" w:rsidR="00687BC4" w:rsidRDefault="00687BC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14:paraId="601DCB9C" w14:textId="77777777" w:rsidR="00687BC4" w:rsidRDefault="00687BC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87BC4" w14:paraId="79EB820F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1A67" w14:textId="77777777" w:rsidR="00687BC4" w:rsidRDefault="00687BC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6CF7D" w14:textId="77777777" w:rsidR="00687BC4" w:rsidRDefault="00687BC4">
            <w:pPr>
              <w:pStyle w:val="capu1"/>
            </w:pPr>
            <w:r>
              <w:t>УТВЕРЖДЕНО</w:t>
            </w:r>
          </w:p>
          <w:p w14:paraId="2E22C1CF" w14:textId="77777777" w:rsidR="00687BC4" w:rsidRDefault="00687BC4">
            <w:pPr>
              <w:pStyle w:val="cap1"/>
            </w:pPr>
            <w:r>
              <w:t>Постановление</w:t>
            </w:r>
          </w:p>
          <w:p w14:paraId="0671DC0C" w14:textId="77777777" w:rsidR="00687BC4" w:rsidRDefault="00687BC4">
            <w:pPr>
              <w:pStyle w:val="cap1"/>
            </w:pPr>
            <w:r>
              <w:t>Совета Министров</w:t>
            </w:r>
          </w:p>
          <w:p w14:paraId="59137487" w14:textId="77777777" w:rsidR="00687BC4" w:rsidRDefault="00687BC4">
            <w:pPr>
              <w:pStyle w:val="cap1"/>
            </w:pPr>
            <w:r>
              <w:t>Республики Беларусь</w:t>
            </w:r>
          </w:p>
          <w:p w14:paraId="5A6A3369" w14:textId="77777777" w:rsidR="00687BC4" w:rsidRDefault="00687BC4">
            <w:pPr>
              <w:pStyle w:val="cap1"/>
            </w:pPr>
            <w:r>
              <w:t>16.05.2008 № 694</w:t>
            </w:r>
          </w:p>
          <w:p w14:paraId="37433137" w14:textId="77777777" w:rsidR="00687BC4" w:rsidRDefault="00687BC4">
            <w:pPr>
              <w:pStyle w:val="cap1"/>
            </w:pPr>
            <w:r>
              <w:t>(в редакции постановления</w:t>
            </w:r>
          </w:p>
          <w:p w14:paraId="27C3DE4D" w14:textId="77777777" w:rsidR="00687BC4" w:rsidRDefault="00687BC4">
            <w:pPr>
              <w:pStyle w:val="cap1"/>
            </w:pPr>
            <w:r>
              <w:t>Совета Министров</w:t>
            </w:r>
          </w:p>
          <w:p w14:paraId="20340937" w14:textId="77777777" w:rsidR="00687BC4" w:rsidRDefault="00687BC4">
            <w:pPr>
              <w:pStyle w:val="cap1"/>
            </w:pPr>
            <w:r>
              <w:t>Республики Беларусь</w:t>
            </w:r>
          </w:p>
          <w:p w14:paraId="07524346" w14:textId="77777777" w:rsidR="00687BC4" w:rsidRDefault="00687BC4">
            <w:pPr>
              <w:pStyle w:val="cap1"/>
            </w:pPr>
            <w:r>
              <w:t>01.06.2023 № 359)</w:t>
            </w:r>
          </w:p>
        </w:tc>
      </w:tr>
    </w:tbl>
    <w:p w14:paraId="5AE96B0A" w14:textId="77777777" w:rsidR="00687BC4" w:rsidRDefault="00687BC4">
      <w:pPr>
        <w:pStyle w:val="titleu"/>
      </w:pPr>
      <w:r>
        <w:t>ПОЛОЖЕНИЕ</w:t>
      </w:r>
      <w:r>
        <w:br/>
        <w:t>о представителях государства в органах управления хозяйственных обществ, акции (доли в уставных фондах) которых принадлежат Республике Беларусь либо административно-территориальным единицам</w:t>
      </w:r>
    </w:p>
    <w:p w14:paraId="47BC468F" w14:textId="77777777" w:rsidR="00687BC4" w:rsidRDefault="00687BC4">
      <w:pPr>
        <w:pStyle w:val="chapter"/>
      </w:pPr>
      <w:r>
        <w:t>ГЛАВА 1</w:t>
      </w:r>
      <w:r>
        <w:br/>
        <w:t>ОБЩИЕ ПОЛОЖЕНИЯ</w:t>
      </w:r>
    </w:p>
    <w:p w14:paraId="1CEBB351" w14:textId="77777777" w:rsidR="00687BC4" w:rsidRDefault="00687BC4">
      <w:pPr>
        <w:pStyle w:val="point"/>
      </w:pPr>
      <w:r>
        <w:t>1. Управление акциями (долями в уставных фондах) обществ, которые принадлежат Республике Беларусь либо административно-территориальным единицам, осуществляется посредством участия представителя (представителей) государства в работе органов управления общества.</w:t>
      </w:r>
    </w:p>
    <w:p w14:paraId="194AFC53" w14:textId="77777777" w:rsidR="00687BC4" w:rsidRDefault="00687BC4">
      <w:pPr>
        <w:pStyle w:val="newncpi"/>
      </w:pPr>
      <w:r>
        <w:t>Представитель государства выполняет свои функции на основании требований, установленных настоящим Положением, трудового договора (контракта) или заключенного с ним гражданско-правового договора.</w:t>
      </w:r>
    </w:p>
    <w:p w14:paraId="6CBEC415" w14:textId="77777777" w:rsidR="00687BC4" w:rsidRDefault="00687BC4">
      <w:pPr>
        <w:pStyle w:val="point"/>
      </w:pPr>
      <w:r>
        <w:t>2. Настоящим Положением определяются:</w:t>
      </w:r>
    </w:p>
    <w:p w14:paraId="6D7541DA" w14:textId="77777777" w:rsidR="00687BC4" w:rsidRDefault="00687BC4">
      <w:pPr>
        <w:pStyle w:val="newncpi"/>
      </w:pPr>
      <w:r>
        <w:t>порядок назначения представителя государства, выплаты вознаграждения и возмещения командировочных расходов, обязанности, права, ответственность, основания для прекращения его полномочий в органах управления общества, в том числе отзыва, замены;</w:t>
      </w:r>
    </w:p>
    <w:p w14:paraId="466C3B83" w14:textId="77777777" w:rsidR="00687BC4" w:rsidRDefault="00687BC4">
      <w:pPr>
        <w:pStyle w:val="newncpi"/>
      </w:pPr>
      <w:r>
        <w:t>задачи и функции по организации и обеспечению деятельности представителей государства:</w:t>
      </w:r>
    </w:p>
    <w:p w14:paraId="4133D90C" w14:textId="77777777" w:rsidR="00687BC4" w:rsidRDefault="00687BC4">
      <w:pPr>
        <w:pStyle w:val="newncpi"/>
      </w:pPr>
      <w:r>
        <w:t>Государственного комитета по имуществу, комитетов государственного имущества областных, Минского городского исполнительных комитетов (далее – комитеты государственного имущества), местных исполнительных и распорядительных органов;</w:t>
      </w:r>
    </w:p>
    <w:p w14:paraId="7D1A6DA2" w14:textId="77777777" w:rsidR="00687BC4" w:rsidRDefault="00687BC4">
      <w:pPr>
        <w:pStyle w:val="newncpi"/>
      </w:pPr>
      <w:r>
        <w:t>органов, осуществляющих владельческий надзор.</w:t>
      </w:r>
    </w:p>
    <w:p w14:paraId="79ECDC9B" w14:textId="77777777" w:rsidR="00687BC4" w:rsidRDefault="00687BC4">
      <w:pPr>
        <w:pStyle w:val="newncpi"/>
      </w:pPr>
      <w:r>
        <w:t>Органами, осуществляющими владельческий надзор, являются республиканские органы государственного управления и иные организации, подчиненные Правительству Республики Беларусь, Национальный банк, Администрация Президента Республики Беларусь, Управление делами Президента Республики Беларусь, другие государственные органы и иные государственные организации, подчиненные Президенту Республики Беларусь, Национальная академия наук Беларуси, местные исполнительные и распорядительные органы, структурные подразделения местных исполнительных и распорядительных органов, государственные объединения, уполномоченные управлять акциями (долями в уставных фондах), принадлежащими государству.</w:t>
      </w:r>
    </w:p>
    <w:p w14:paraId="0ED810C9" w14:textId="77777777" w:rsidR="00687BC4" w:rsidRDefault="00687BC4">
      <w:pPr>
        <w:pStyle w:val="newncpi"/>
      </w:pPr>
      <w:r>
        <w:t>Под владельческим надзором понимается система мер по управлению акциями (долями в уставных фондах) общества, которые принадлежат Республике Беларусь либо административно-территориальным единицам и переданы в управление органов, осуществляющих владельческий надзор.</w:t>
      </w:r>
    </w:p>
    <w:p w14:paraId="1208A6D8" w14:textId="77777777" w:rsidR="00687BC4" w:rsidRDefault="00687BC4">
      <w:pPr>
        <w:pStyle w:val="point"/>
      </w:pPr>
      <w:r>
        <w:t>3. Действие настоящего Положения не распространяется на представителей государства в органах управления банков, открытого акционерного общества «Банк развития Республики Беларусь».</w:t>
      </w:r>
    </w:p>
    <w:p w14:paraId="70F56C4E" w14:textId="77777777" w:rsidR="00687BC4" w:rsidRDefault="00687BC4">
      <w:pPr>
        <w:pStyle w:val="newncpi"/>
      </w:pPr>
      <w:r>
        <w:t>Представители государства, назначаемые в органы управления хозяйственных обществ, созданных в соответствии с законодательством иностранных государств с местом нахождения за пределами Республики Беларусь, руководствуются настоящим Положением с учетом норм законодательства иностранного государства.</w:t>
      </w:r>
    </w:p>
    <w:p w14:paraId="1248E340" w14:textId="77777777" w:rsidR="00687BC4" w:rsidRDefault="00687BC4">
      <w:pPr>
        <w:pStyle w:val="newncpi"/>
      </w:pPr>
      <w:r>
        <w:t>Управление находящимися в государственной собственности и хозяйственном ведении или оперативном управлении государственных организаций акциями (долями в уставных фондах) обществ осуществляется этими организациями в порядке, установленном Национальным банком, Администрацией Президента Республики Беларусь, Управлением делами Президента Республики Беларусь, другими государственными органами и иными государственными организациями, подчиненными Президенту Республики Беларусь, Национальной академией наук Беларуси, республиканскими органами государственного управления и иными организациями, подчиненными Правительству Республики Беларусь, местными исполнительными и распорядительными органами или уполномоченными ими структурными подразделениями местных исполнительных и распорядительных органов – в отношении юридических лиц, находящихся в их подчинении (входящих в их состав либо систему).</w:t>
      </w:r>
    </w:p>
    <w:p w14:paraId="1142CBEB" w14:textId="77777777" w:rsidR="00687BC4" w:rsidRDefault="00687BC4">
      <w:pPr>
        <w:pStyle w:val="chapter"/>
      </w:pPr>
      <w:r>
        <w:t>ГЛАВА 2</w:t>
      </w:r>
      <w:r>
        <w:br/>
        <w:t>ПОРЯДОК НАЗНАЧЕНИЯ ПРЕДСТАВИТЕЛЯ ГОСУДАРСТВА И ОСНОВАНИЯ ДЛЯ ПРЕКРАЩЕНИЯ ЕГО ПОЛНОМОЧИЙ*</w:t>
      </w:r>
    </w:p>
    <w:p w14:paraId="4A95BCA7" w14:textId="77777777" w:rsidR="00687BC4" w:rsidRDefault="00687BC4">
      <w:pPr>
        <w:pStyle w:val="point"/>
      </w:pPr>
      <w:r>
        <w:t>4. В органы управления хозяйственных обществ, акции (доли в уставных фондах) которых принадлежат Республике Беларусь, представители государства назначаются с учетом требований, указанных в пункте 8 настоящего Положения, решением:</w:t>
      </w:r>
    </w:p>
    <w:p w14:paraId="6D733B0A" w14:textId="77777777" w:rsidR="00687BC4" w:rsidRDefault="00687BC4">
      <w:pPr>
        <w:pStyle w:val="newncpi"/>
      </w:pPr>
      <w:r>
        <w:t>Совета Министров Республики Беларусь – из числа заместителей Премьер-министра Республики Беларусь, руководителей республиканских органов государственного управления и иных организаций, подчиненных Правительству Республики Беларусь, и их заместителей;</w:t>
      </w:r>
    </w:p>
    <w:p w14:paraId="78ACEFCE" w14:textId="77777777" w:rsidR="00687BC4" w:rsidRDefault="00687BC4">
      <w:pPr>
        <w:pStyle w:val="newncpi"/>
      </w:pPr>
      <w:r>
        <w:t>органа, осуществляющего владельческий надзор, по согласованию с Государственным комитетом по имуществу – из числа работников, включая государственных гражданских служащих, этого органа и иных граждан Республики Беларусь, включая государственных гражданских служащих, не являющихся работниками данного органа.</w:t>
      </w:r>
    </w:p>
    <w:p w14:paraId="1D78B7BC" w14:textId="77777777" w:rsidR="00687BC4" w:rsidRDefault="00687BC4">
      <w:pPr>
        <w:pStyle w:val="newncpi"/>
      </w:pPr>
      <w:r>
        <w:t>Копия решения о назначении представителя государства органом, осуществляющим владельческий надзор, в течение трех рабочих дней после его принятия направляется в общество и Государственный комитет по имуществу.</w:t>
      </w:r>
    </w:p>
    <w:p w14:paraId="3B2D718D" w14:textId="77777777" w:rsidR="00687BC4" w:rsidRDefault="00687BC4">
      <w:pPr>
        <w:pStyle w:val="newncpi"/>
      </w:pPr>
      <w:r>
        <w:t>Проекты постановлений Совета Министров Республики Беларусь о назначении представителей государства и прекращении их полномочий вносятся в Совет Министров Республики Беларусь органами, осуществляющими владельческий надзор, по согласованию с Государственным комитетом по имуществу.</w:t>
      </w:r>
    </w:p>
    <w:p w14:paraId="596A0849" w14:textId="77777777" w:rsidR="00687BC4" w:rsidRDefault="00687BC4">
      <w:pPr>
        <w:pStyle w:val="snoskiline"/>
      </w:pPr>
      <w:r>
        <w:t>______________________________</w:t>
      </w:r>
    </w:p>
    <w:p w14:paraId="53CCBF18" w14:textId="77777777" w:rsidR="00687BC4" w:rsidRDefault="00687BC4">
      <w:pPr>
        <w:pStyle w:val="snoski"/>
        <w:spacing w:after="240"/>
        <w:ind w:firstLine="567"/>
      </w:pPr>
      <w:r>
        <w:t>* Действие главы 2 не распространяется на представителей государства, назначаемых Президентом Республики Беларусь.</w:t>
      </w:r>
    </w:p>
    <w:p w14:paraId="70CBEF1B" w14:textId="77777777" w:rsidR="00687BC4" w:rsidRDefault="00687BC4">
      <w:pPr>
        <w:pStyle w:val="point"/>
      </w:pPr>
      <w:r>
        <w:t>5. В органы управления хозяйственных обществ, акции (доли в уставных фондах) которых принадлежат административно-территориальной единице, представители государства назначаются распоряжением председателя местного исполнительного и распорядительного органа либо по его поручению решением руководителя находящегося в его подчинении (входящего в структуру местного исполнительного и распорядительного органа) органа, осуществляющего владельческий надзор, по согласованию с комитетом государственного имущества.</w:t>
      </w:r>
    </w:p>
    <w:p w14:paraId="5AA0D485" w14:textId="77777777" w:rsidR="00687BC4" w:rsidRDefault="00687BC4">
      <w:pPr>
        <w:pStyle w:val="newncpi"/>
      </w:pPr>
      <w:r>
        <w:t>Представители государства, указанные в части первой настоящего пункта, назначаются из числа работников, включая государственных гражданских служащих, органа, осуществляющего владельческий надзор, указанного в части первой настоящего пункта, и иных граждан Республики Беларусь, включая государственных гражданских служащих, не являющихся работниками данного органа, с учетом требований, указанных в пункте 8 настоящего Положения.</w:t>
      </w:r>
    </w:p>
    <w:p w14:paraId="6705D9F1" w14:textId="77777777" w:rsidR="00687BC4" w:rsidRDefault="00687BC4">
      <w:pPr>
        <w:pStyle w:val="newncpi"/>
      </w:pPr>
      <w:r>
        <w:t>Копия решения о назначении представителя государства в течение трех рабочих дней после его принятия направляется в общество и комитет государственного имущества.</w:t>
      </w:r>
    </w:p>
    <w:p w14:paraId="6686D468" w14:textId="77777777" w:rsidR="00687BC4" w:rsidRDefault="00687BC4">
      <w:pPr>
        <w:pStyle w:val="newncpi"/>
      </w:pPr>
      <w:r>
        <w:t>Проекты распоряжений председателя местного исполнительного и распорядительного органа о назначении представителей государства и прекращении их полномочий вносятся председателю местного исполнительного и распорядительного органа органами, осуществляющими владельческий надзор, указанными в части первой настоящего пункта.</w:t>
      </w:r>
    </w:p>
    <w:p w14:paraId="5D8F7C29" w14:textId="77777777" w:rsidR="00687BC4" w:rsidRDefault="00687BC4">
      <w:pPr>
        <w:pStyle w:val="point"/>
      </w:pPr>
      <w:r>
        <w:t>6. Представитель государства, являющийся работником, в том числе государственным гражданским служащим, органа, осуществляющего владельческий надзор, выполняет свои полномочия на основании трудового договора (контракта) по основному месту работы. Иные граждане Республики Беларусь, в том числе государственные гражданские служащие, не являющиеся работниками органов, осуществляющих владельческий надзор, за исключением лиц, указанных в части второй настоящего пункта, выполняют полномочия представителя государства на основании гражданско-правового договора, заключенного ими с органом, осуществляющим владельческий надзор.</w:t>
      </w:r>
    </w:p>
    <w:p w14:paraId="649B1DB0" w14:textId="77777777" w:rsidR="00687BC4" w:rsidRDefault="00687BC4">
      <w:pPr>
        <w:pStyle w:val="newncpi"/>
      </w:pPr>
      <w:r>
        <w:t>Заключение гражданско-правового договора не требуется в отношении назначаемых Советом Министров Республики Беларусь лиц, указанных в абзаце третьем части второй подпункта 1.1 пункта 1 Указа Президента Республики Беларусь от 19 февраля 2008 г. № 100.</w:t>
      </w:r>
    </w:p>
    <w:p w14:paraId="2DCEDF40" w14:textId="77777777" w:rsidR="00687BC4" w:rsidRDefault="00687BC4">
      <w:pPr>
        <w:pStyle w:val="newncpi"/>
      </w:pPr>
      <w:r>
        <w:t>С одним гражданином Республики Беларусь могут быть заключены гражданско-правовые договоры на осуществление полномочий представителя государства не более чем в трех обществах.</w:t>
      </w:r>
    </w:p>
    <w:p w14:paraId="74576CD1" w14:textId="77777777" w:rsidR="00687BC4" w:rsidRDefault="00687BC4">
      <w:pPr>
        <w:pStyle w:val="newncpi"/>
      </w:pPr>
      <w:r>
        <w:t>Назначение представителя государства, не являющегося работником органа, осуществляющего владельческий надзор, осуществляется по согласованию с его нанимателем, за исключением лиц, назначаемых Советом Министров Республики Беларусь.</w:t>
      </w:r>
    </w:p>
    <w:p w14:paraId="58F69492" w14:textId="77777777" w:rsidR="00687BC4" w:rsidRDefault="00687BC4">
      <w:pPr>
        <w:pStyle w:val="newncpi"/>
      </w:pPr>
      <w:r>
        <w:t>Представитель государства осуществляет свои полномочия со дня принятия решения о его назначении, а в случае выполнения полномочий представителя государства на основании гражданско-правового договора – со дня заключения договора.</w:t>
      </w:r>
    </w:p>
    <w:p w14:paraId="06AE8E9E" w14:textId="77777777" w:rsidR="00687BC4" w:rsidRDefault="00687BC4">
      <w:pPr>
        <w:pStyle w:val="newncpi"/>
      </w:pPr>
      <w:r>
        <w:t>Основаниями для участия представителя (представителей) государства в работе органов управления общества являются решение о назначении представителей государства и доверенность, выдаваемая органом, осуществляющим владельческий надзор. Для представителей государства, назначенных Советом Министров Республики Беларусь из числа заместителей Премьер-министра Республики Беларусь, доверенность не требуется.</w:t>
      </w:r>
    </w:p>
    <w:p w14:paraId="71A1F440" w14:textId="77777777" w:rsidR="00687BC4" w:rsidRDefault="00687BC4">
      <w:pPr>
        <w:pStyle w:val="point"/>
      </w:pPr>
      <w:r>
        <w:t>7. Назначение органами, осуществляющими владельческий надзор, внесение в Совет Министров Республики Беларусь (председателю местного исполнительного и распорядительного органа) предложений о назначении представителей государства в органы управления обществ осуществляются в течение 30 рабочих дней со дня передачи акций (долей в уставных фондах) в управление органов, осуществляющих владельческий надзор.</w:t>
      </w:r>
    </w:p>
    <w:p w14:paraId="6D242592" w14:textId="77777777" w:rsidR="00687BC4" w:rsidRDefault="00687BC4">
      <w:pPr>
        <w:pStyle w:val="point"/>
      </w:pPr>
      <w:r>
        <w:t>8. Представителем государства назначается гражданин Республики Беларусь, имеющий высшее образование и стаж работы не менее пяти лет, прошедший специальную подготовку и аттестованный на право быть назначенным представителем государства в порядке, определенном Государственным комитетом по имуществу.</w:t>
      </w:r>
    </w:p>
    <w:p w14:paraId="1EC248A7" w14:textId="77777777" w:rsidR="00687BC4" w:rsidRDefault="00687BC4">
      <w:pPr>
        <w:pStyle w:val="newncpi"/>
      </w:pPr>
      <w:r>
        <w:t>Не реже одного раза в пять лет представитель государства, назначенный в органы управления общества, повышает свою квалификацию преимущественно по тематике, относящейся к вопросам деятельности хозяйственных обществ.</w:t>
      </w:r>
    </w:p>
    <w:p w14:paraId="1E69F6D4" w14:textId="77777777" w:rsidR="00687BC4" w:rsidRDefault="00687BC4">
      <w:pPr>
        <w:pStyle w:val="newncpi"/>
      </w:pPr>
      <w:r>
        <w:t>Обществом, в котором представитель государства осуществляет свои полномочия, может приниматься решение об оплате такого повышения квалификации за счет средств самого общества.</w:t>
      </w:r>
    </w:p>
    <w:p w14:paraId="622ED36B" w14:textId="77777777" w:rsidR="00687BC4" w:rsidRDefault="00687BC4">
      <w:pPr>
        <w:pStyle w:val="point"/>
      </w:pPr>
      <w:r>
        <w:t>9. Полномочия представителя государства прекращаются без принятия решения назначившим его органом (должностным лицом) в случаях:</w:t>
      </w:r>
    </w:p>
    <w:p w14:paraId="397196C0" w14:textId="77777777" w:rsidR="00687BC4" w:rsidRDefault="00687BC4">
      <w:pPr>
        <w:pStyle w:val="newncpi"/>
      </w:pPr>
      <w:r>
        <w:t>прекращения действия заключенного с представителем государства трудового договора (контракта)*;</w:t>
      </w:r>
    </w:p>
    <w:p w14:paraId="55B10649" w14:textId="77777777" w:rsidR="00687BC4" w:rsidRDefault="00687BC4">
      <w:pPr>
        <w:pStyle w:val="newncpi"/>
      </w:pPr>
      <w:r>
        <w:t>отчуждения, передачи в доверительное управление, передачи без перехода права собственности всех акций (долей в уставном фонде), находившихся в управлении органа, осуществляющего владельческий надзор;</w:t>
      </w:r>
    </w:p>
    <w:p w14:paraId="034B03C0" w14:textId="77777777" w:rsidR="00687BC4" w:rsidRDefault="00687BC4">
      <w:pPr>
        <w:pStyle w:val="newncpi"/>
      </w:pPr>
      <w:r>
        <w:t>передачи в управление иного органа, осуществляющего владельческий надзор, всех акций (долей в уставном фонде), находившихся в управлении органа, осуществляющего владельческий надзор (за исключением представителей государства, назначаемых Советом Министров Республики Беларусь);</w:t>
      </w:r>
    </w:p>
    <w:p w14:paraId="6FDB9F6F" w14:textId="77777777" w:rsidR="00687BC4" w:rsidRDefault="00687BC4">
      <w:pPr>
        <w:pStyle w:val="newncpi"/>
      </w:pPr>
      <w:r>
        <w:t>реорганизации общества путем слияния, разделения, присоединения к иному юридическому лицу, преобразования в хозяйственное общество другой формы, хозяйственное товарищество или производственный кооператив, а также в унитарное предприятие;</w:t>
      </w:r>
    </w:p>
    <w:p w14:paraId="5780587D" w14:textId="77777777" w:rsidR="00687BC4" w:rsidRDefault="00687BC4">
      <w:pPr>
        <w:pStyle w:val="newncpi"/>
      </w:pPr>
      <w:r>
        <w:t>исключения общества из Единого государственного регистра юридических лиц и индивидуальных предпринимателей в результате его ликвидации.</w:t>
      </w:r>
    </w:p>
    <w:p w14:paraId="71CFAB38" w14:textId="77777777" w:rsidR="00687BC4" w:rsidRDefault="00687BC4">
      <w:pPr>
        <w:pStyle w:val="newncpi"/>
      </w:pPr>
      <w:r>
        <w:t>Орган, осуществляющий владельческий надзор, обязан в течение трех рабочих дней со дня наступления указанных в части первой настоящего пункта событий проинформировать о прекращении полномочий представителя государства общество (кроме случаев, когда общество реорганизовано путем слияния, разделения, присоединения к иному юридическому лицу либо исключено из Единого государственного регистра юридических лиц и индивидуальных предпринимателей в результате его ликвидации) и Государственный комитет по имуществу (в отношении хозяйственных обществ, акции (доли в уставных фондах) которых принадлежат Республике Беларусь) или комитет государственного имущества (в отношении хозяйственных обществ, акции (доли в уставных фондах) которых принадлежат административно-территориальным единицам).</w:t>
      </w:r>
    </w:p>
    <w:p w14:paraId="46E86E31" w14:textId="77777777" w:rsidR="00687BC4" w:rsidRDefault="00687BC4">
      <w:pPr>
        <w:pStyle w:val="snoskiline"/>
      </w:pPr>
      <w:r>
        <w:t>______________________________</w:t>
      </w:r>
    </w:p>
    <w:p w14:paraId="5DD8288A" w14:textId="77777777" w:rsidR="00687BC4" w:rsidRDefault="00687BC4">
      <w:pPr>
        <w:pStyle w:val="snoski"/>
        <w:spacing w:after="240"/>
        <w:ind w:firstLine="567"/>
      </w:pPr>
      <w:r>
        <w:t>* Для целей настоящего Положения к прекращению действия трудового договора (контракта) не относятся случаи продления срока действия контракта либо заключения на прежних условиях нового контракта по истечении пятилетнего срока.</w:t>
      </w:r>
    </w:p>
    <w:p w14:paraId="48980EB3" w14:textId="77777777" w:rsidR="00687BC4" w:rsidRDefault="00687BC4">
      <w:pPr>
        <w:pStyle w:val="point"/>
      </w:pPr>
      <w:r>
        <w:t>10. Совет Министров Республики Беларусь, председатель местного исполнительного и распорядительного органа, орган, осуществляющий владельческий надзор, вправе в любое время отозвать представителя государства, назначенного ими в органы управления общества, заменить его другим представителем государства путем принятия соответствующего решения.</w:t>
      </w:r>
    </w:p>
    <w:p w14:paraId="0C78B755" w14:textId="77777777" w:rsidR="00687BC4" w:rsidRDefault="00687BC4">
      <w:pPr>
        <w:pStyle w:val="newncpi"/>
      </w:pPr>
      <w:r>
        <w:t>Орган, осуществляющий владельческий надзор, обязан обеспечить отзыв представителя государства из органов управления общества (внести соответствующие предложения в Совет Министров Республики Беларусь или председателю местного исполнительного и распорядительного органа):</w:t>
      </w:r>
    </w:p>
    <w:p w14:paraId="0E1DE43D" w14:textId="77777777" w:rsidR="00687BC4" w:rsidRDefault="00687BC4">
      <w:pPr>
        <w:pStyle w:val="newncpi"/>
      </w:pPr>
      <w:r>
        <w:t>в случае возникновения обстоятельств (призыв на военную службу, болезнь, изменение места работы, места жительства и другие), если они препятствуют исполнению представителем государства своих обязанностей;</w:t>
      </w:r>
    </w:p>
    <w:p w14:paraId="2BC9C005" w14:textId="77777777" w:rsidR="00687BC4" w:rsidRDefault="00687BC4">
      <w:pPr>
        <w:pStyle w:val="newncpi"/>
      </w:pPr>
      <w:r>
        <w:t>в ином случае, предусмотренном условиями трудового договора (контракта) либо гражданско-правового договора.</w:t>
      </w:r>
    </w:p>
    <w:p w14:paraId="75D83AB5" w14:textId="77777777" w:rsidR="00687BC4" w:rsidRDefault="00687BC4">
      <w:pPr>
        <w:pStyle w:val="chapter"/>
      </w:pPr>
      <w:r>
        <w:t>ГЛАВА 3</w:t>
      </w:r>
      <w:r>
        <w:br/>
        <w:t>ПОРЯДОК ОСУЩЕСТВЛЕНИЯ ПРЕДСТАВИТЕЛЕМ ГОСУДАРСТВА ВОЗЛОЖЕННЫХ НА НЕГО ПОЛНОМОЧИЙ</w:t>
      </w:r>
    </w:p>
    <w:p w14:paraId="0351291E" w14:textId="77777777" w:rsidR="00687BC4" w:rsidRDefault="00687BC4">
      <w:pPr>
        <w:pStyle w:val="point"/>
      </w:pPr>
      <w:r>
        <w:t>11. Представитель государства участвует в работе общего собрания участников, совета директоров (наблюдательного совета) общества (при наличии в обществе такого органа управления).</w:t>
      </w:r>
    </w:p>
    <w:p w14:paraId="5BA32502" w14:textId="77777777" w:rsidR="00687BC4" w:rsidRDefault="00687BC4">
      <w:pPr>
        <w:pStyle w:val="newncpi"/>
      </w:pPr>
      <w:r>
        <w:t>Представитель государства вправе присутствовать на заседаниях коллегиального исполнительного органа и вносить предложения по рассматриваемым вопросам без права голоса при принятии решений по этим вопросам.</w:t>
      </w:r>
    </w:p>
    <w:p w14:paraId="1CCFB804" w14:textId="77777777" w:rsidR="00687BC4" w:rsidRDefault="00687BC4">
      <w:pPr>
        <w:pStyle w:val="newncpi"/>
      </w:pPr>
      <w:r>
        <w:t>В случае нахождения общества в процессе ликвидации представитель государства может входить в состав ликвидационной комиссии.</w:t>
      </w:r>
    </w:p>
    <w:p w14:paraId="67D3265A" w14:textId="77777777" w:rsidR="00687BC4" w:rsidRDefault="00687BC4">
      <w:pPr>
        <w:pStyle w:val="newncpi"/>
      </w:pPr>
      <w:r>
        <w:t>Полномочия представителя государства на период действия ликвидационной комиссии (ликвидатора), нахождения общества в процедуре конкурсного производства приостанавливаются, за исключением участия представителя государства в общих собраниях участников, проведение которых предусмотрено законодательством.</w:t>
      </w:r>
    </w:p>
    <w:p w14:paraId="2A732DAD" w14:textId="77777777" w:rsidR="00687BC4" w:rsidRDefault="00687BC4">
      <w:pPr>
        <w:pStyle w:val="point"/>
      </w:pPr>
      <w:r>
        <w:t>12. Представитель государства участвует в принятии решений органов управления общества исходя из необходимости защиты экономических интересов государства в деятельности общества, обеспечения эффективной работы общества и руководствуется при этом письменными указаниями органа, осуществляющего владельческий надзор, в случаях, установленных настоящим Положением.</w:t>
      </w:r>
    </w:p>
    <w:p w14:paraId="1FAC1DAA" w14:textId="77777777" w:rsidR="00687BC4" w:rsidRDefault="00687BC4">
      <w:pPr>
        <w:pStyle w:val="point"/>
      </w:pPr>
      <w:r>
        <w:t>13. Представитель государства (за исключением представителей государства, назначаемых Президентом Республики Беларусь, а также Советом Министров Республики Беларусь из числа заместителей Премьер-министра Республики Беларусь) обязан согласовывать письменно с органом, осуществляющим владельческий надзор, свою позицию по выносимым на рассмотрение совета директоров (наблюдательного совета) и общего собрания участников общества вопросам:</w:t>
      </w:r>
    </w:p>
    <w:p w14:paraId="28FAD81A" w14:textId="77777777" w:rsidR="00687BC4" w:rsidRDefault="00687BC4">
      <w:pPr>
        <w:pStyle w:val="newncpi"/>
      </w:pPr>
      <w:r>
        <w:t>избрания единоличного исполнительного органа и членов коллегиального исполнительного органа общества, досрочного прекращения их полномочий;</w:t>
      </w:r>
    </w:p>
    <w:p w14:paraId="3A413304" w14:textId="77777777" w:rsidR="00687BC4" w:rsidRDefault="00687BC4">
      <w:pPr>
        <w:pStyle w:val="newncpi"/>
      </w:pPr>
      <w:r>
        <w:t>передачи полномочий исполнительного органа общества другой коммерческой организации (управляющей организации) или индивидуальному предпринимателю (управляющему);</w:t>
      </w:r>
    </w:p>
    <w:p w14:paraId="724EE48F" w14:textId="77777777" w:rsidR="00687BC4" w:rsidRDefault="00687BC4">
      <w:pPr>
        <w:pStyle w:val="newncpi"/>
      </w:pPr>
      <w:r>
        <w:t>определения условий оплаты труда членов исполнительных органов общества или размера оплаты услуг управляющей организации (управляющего);</w:t>
      </w:r>
    </w:p>
    <w:p w14:paraId="57A3466C" w14:textId="77777777" w:rsidR="00687BC4" w:rsidRDefault="00687BC4">
      <w:pPr>
        <w:pStyle w:val="newncpi"/>
      </w:pPr>
      <w:r>
        <w:t>определения стратегии развития общества;</w:t>
      </w:r>
    </w:p>
    <w:p w14:paraId="2DD17C78" w14:textId="77777777" w:rsidR="00687BC4" w:rsidRDefault="00687BC4">
      <w:pPr>
        <w:pStyle w:val="newncpi"/>
      </w:pPr>
      <w:r>
        <w:t>утверждения годового финансово-хозяйственного плана общества;</w:t>
      </w:r>
    </w:p>
    <w:p w14:paraId="58A0DC43" w14:textId="77777777" w:rsidR="00687BC4" w:rsidRDefault="00687BC4">
      <w:pPr>
        <w:pStyle w:val="newncpi"/>
      </w:pPr>
      <w:r>
        <w:t>создания обществом объединений юридических лиц, не являющихся юридическими лицами, и участия в таких объединениях;</w:t>
      </w:r>
    </w:p>
    <w:p w14:paraId="2E2ED9EC" w14:textId="77777777" w:rsidR="00687BC4" w:rsidRDefault="00687BC4">
      <w:pPr>
        <w:pStyle w:val="newncpi"/>
      </w:pPr>
      <w:r>
        <w:t>создания обществом других юридических лиц, а также участия в них*;</w:t>
      </w:r>
    </w:p>
    <w:p w14:paraId="566AF592" w14:textId="77777777" w:rsidR="00687BC4" w:rsidRDefault="00687BC4">
      <w:pPr>
        <w:pStyle w:val="newncpi"/>
      </w:pPr>
      <w:r>
        <w:t>приобретения, отчуждения и залога имущества общества, а также предоставления обществом безвозмездной (спонсорской) помощи и займов;</w:t>
      </w:r>
    </w:p>
    <w:p w14:paraId="605BBCC7" w14:textId="77777777" w:rsidR="00687BC4" w:rsidRDefault="00687BC4">
      <w:pPr>
        <w:pStyle w:val="newncpi"/>
      </w:pPr>
      <w:r>
        <w:t>иным вопросам, отнесенным к исключительной компетенции общего собрания участников общества.</w:t>
      </w:r>
    </w:p>
    <w:p w14:paraId="3A65F6DC" w14:textId="77777777" w:rsidR="00687BC4" w:rsidRDefault="00687BC4">
      <w:pPr>
        <w:pStyle w:val="newncpi"/>
      </w:pPr>
      <w:r>
        <w:t>В период, когда Республике Беларусь или административно-территориальной единице принадлежит сто процентов акций (долей в уставном фонде) общества, решения по вопросам, отнесенным к компетенции общего собрания участников общества, принимаются органом, осуществляющим владельческий надзор. Данные решения подлежат согласованию с представителем государства в случае назначения его Президентом Республики Беларусь.</w:t>
      </w:r>
    </w:p>
    <w:p w14:paraId="74BC2438" w14:textId="77777777" w:rsidR="00687BC4" w:rsidRDefault="00687BC4">
      <w:pPr>
        <w:pStyle w:val="snoskiline"/>
      </w:pPr>
      <w:r>
        <w:t>______________________________</w:t>
      </w:r>
    </w:p>
    <w:p w14:paraId="70C6716D" w14:textId="77777777" w:rsidR="00687BC4" w:rsidRDefault="00687BC4">
      <w:pPr>
        <w:pStyle w:val="snoski"/>
        <w:ind w:firstLine="567"/>
      </w:pPr>
      <w:r>
        <w:t>* Для целей настоящего Положения под участием в юридических лицах понимаются:</w:t>
      </w:r>
    </w:p>
    <w:p w14:paraId="07FA50D2" w14:textId="77777777" w:rsidR="00687BC4" w:rsidRDefault="00687BC4">
      <w:pPr>
        <w:pStyle w:val="snoski"/>
        <w:ind w:firstLine="567"/>
      </w:pPr>
      <w:r>
        <w:t>вхождение в состав созданного юридического лица;</w:t>
      </w:r>
    </w:p>
    <w:p w14:paraId="28FB4342" w14:textId="77777777" w:rsidR="00687BC4" w:rsidRDefault="00687BC4">
      <w:pPr>
        <w:pStyle w:val="snoski"/>
        <w:ind w:firstLine="567"/>
      </w:pPr>
      <w:r>
        <w:t>изменение размера уставного фонда хозяйственного общества, товарищества, в которых общество является участником;</w:t>
      </w:r>
    </w:p>
    <w:p w14:paraId="4A5012F1" w14:textId="77777777" w:rsidR="00687BC4" w:rsidRDefault="00687BC4">
      <w:pPr>
        <w:pStyle w:val="snoski"/>
        <w:ind w:firstLine="567"/>
      </w:pPr>
      <w:r>
        <w:t>приобретение акций, в том числе подписка на акции дополнительного выпуска, акционерного общества, в котором общество является участником, отказ от приобретения акций такого общества;</w:t>
      </w:r>
    </w:p>
    <w:p w14:paraId="7CF38AD4" w14:textId="77777777" w:rsidR="00687BC4" w:rsidRDefault="00687BC4">
      <w:pPr>
        <w:pStyle w:val="snoski"/>
        <w:ind w:firstLine="567"/>
      </w:pPr>
      <w:r>
        <w:t>реализация (отказ от реализации) преимущественного права покупки акций (долей в уставных фондах) хозяйственных обществ, в которых общество является участником;</w:t>
      </w:r>
    </w:p>
    <w:p w14:paraId="2621DAB5" w14:textId="77777777" w:rsidR="00687BC4" w:rsidRDefault="00687BC4">
      <w:pPr>
        <w:pStyle w:val="snoski"/>
        <w:ind w:firstLine="567"/>
      </w:pPr>
      <w:r>
        <w:t>отчуждение принадлежащих обществу акций (долей в уставных фондах) хозяйственных обществ и товариществ;</w:t>
      </w:r>
    </w:p>
    <w:p w14:paraId="7BD0169C" w14:textId="77777777" w:rsidR="00687BC4" w:rsidRDefault="00687BC4">
      <w:pPr>
        <w:pStyle w:val="snoski"/>
        <w:ind w:firstLine="567"/>
      </w:pPr>
      <w:r>
        <w:t>выход из состава участников общества с ограниченной ответственностью, общества с дополнительной ответственностью;</w:t>
      </w:r>
    </w:p>
    <w:p w14:paraId="79005C19" w14:textId="77777777" w:rsidR="00687BC4" w:rsidRDefault="00687BC4">
      <w:pPr>
        <w:pStyle w:val="snoski"/>
        <w:spacing w:after="240"/>
        <w:ind w:firstLine="567"/>
      </w:pPr>
      <w:r>
        <w:t>реорганизация и ликвидация унитарного предприятия, учреждения, собственником имущества которых является общество, или хозяйственного общества, товарищества, в которых общество является участником.</w:t>
      </w:r>
    </w:p>
    <w:p w14:paraId="1DDA2DFC" w14:textId="77777777" w:rsidR="00687BC4" w:rsidRDefault="00687BC4">
      <w:pPr>
        <w:pStyle w:val="point"/>
      </w:pPr>
      <w:r>
        <w:t>14. Позиция представителя государства в органах управления управляющей компании холдинга с участием государства – хозяйственного общества по вопросу об отчуждении внесенных в ее уставный фонд акций (долей в уставных фондах) дочерних компаний этого холдинга, ранее принадлежавших Республике Беларусь или ее административно-территориальным единицам, определяется в соответствии с Указом Президента Республики Беларусь от 7 октября 2021 г. № 385 «О создании и деятельности холдингов».</w:t>
      </w:r>
    </w:p>
    <w:p w14:paraId="5622DC9C" w14:textId="77777777" w:rsidR="00687BC4" w:rsidRDefault="00687BC4">
      <w:pPr>
        <w:pStyle w:val="newncpi"/>
      </w:pPr>
      <w:r>
        <w:t>Проекты постановлений Совета Министров Республики Беларусь по вопросу, указанному в части первой настоящего пункта, подготовленные на основании предложений, разработанных органами, осуществляющими владельческий надзор, вносятся Государственным комитетом по имуществу в Совет Министров Республики Беларусь.</w:t>
      </w:r>
    </w:p>
    <w:p w14:paraId="12763221" w14:textId="77777777" w:rsidR="00687BC4" w:rsidRDefault="00687BC4">
      <w:pPr>
        <w:pStyle w:val="newncpi"/>
      </w:pPr>
      <w:r>
        <w:t>Проекты решений местных исполнительных и распорядительных органов по вопросу, указанному в части первой настоящего пункта, готовят и вносят на их рассмотрение органы, осуществляющие владельческий надзор, после согласования с комитетом государственного имущества.</w:t>
      </w:r>
    </w:p>
    <w:p w14:paraId="5B6DCD37" w14:textId="77777777" w:rsidR="00687BC4" w:rsidRDefault="00687BC4">
      <w:pPr>
        <w:pStyle w:val="newncpi"/>
      </w:pPr>
      <w:r>
        <w:t>Позиция представителя государства в органах управления открытых акционерных обществ, акции которых принадлежат Республике Беларусь, по вопросам эмиссии акций дополнительного выпуска и увеличения уставного фонда за счет инвестиций, поступающих от размещения акций дополнительного выпуска с использованием иностранных депозитарных расписок, либо приобретения акций у акционеров в целях последующей их передачи эмитенту иностранных депозитарных расписок для продажи с использованием иностранных депозитарных расписок определяется в соответствии с Указом Президента Республики Беларусь от 3 марта 2016 г. № 84 «О вопросах эмиссии и обращения акций с использованием иностранных депозитарных расписок».</w:t>
      </w:r>
    </w:p>
    <w:p w14:paraId="1E669DC9" w14:textId="77777777" w:rsidR="00687BC4" w:rsidRDefault="00687BC4">
      <w:pPr>
        <w:pStyle w:val="newncpi"/>
      </w:pPr>
      <w:r>
        <w:t>Местными исполнительными и распорядительными органами, кроме вопросов, указанных в части первой пункта 13 настоящего Положения и частях первой и четвертой настоящего пункта, могут быть определены иные подлежащие согласованию с ними или органами, осуществляющими владельческий надзор, указанными в части первой пункта 5 настоящего Положения, вопросы, выносимые на рассмотрение органов управления хозяйственных обществ, акции (доли в уставных фондах) которых принадлежат административно-территориальным единицам.</w:t>
      </w:r>
    </w:p>
    <w:p w14:paraId="61BFE396" w14:textId="77777777" w:rsidR="00687BC4" w:rsidRDefault="00687BC4">
      <w:pPr>
        <w:pStyle w:val="point"/>
      </w:pPr>
      <w:r>
        <w:t>15. Для согласования позиции представитель государства (за исключением представителя государства, назначенного Президентом Республики Беларусь, а также Советом Министров Республики Беларусь из числа заместителей Премьер-министра Республики Беларусь) представляет в орган, осуществляющий владельческий надзор, предложения по вопросам, указанным в части первой пункта 13 настоящего Положения, не позднее пяти календарных дней до дня проведения общего собрания участников, заседания совета директоров (наблюдательного совета) общества.</w:t>
      </w:r>
    </w:p>
    <w:p w14:paraId="198ADAD8" w14:textId="77777777" w:rsidR="00687BC4" w:rsidRDefault="00687BC4">
      <w:pPr>
        <w:pStyle w:val="newncpi"/>
      </w:pPr>
      <w:r>
        <w:t>Орган, осуществляющий владельческий надзор, вправе рассмотреть предложения, указанные в части первой настоящего пункта, представленные с нарушением установленного срока.</w:t>
      </w:r>
    </w:p>
    <w:p w14:paraId="7EFA52C7" w14:textId="77777777" w:rsidR="00687BC4" w:rsidRDefault="00687BC4">
      <w:pPr>
        <w:pStyle w:val="newncpi"/>
      </w:pPr>
      <w:r>
        <w:t>О результатах рассмотрения предложений, указанных в части первой настоящего пункта, орган, осуществляющий владельческий надзор, обязан письменно проинформировать представителя государства до проведения заседания органа управления общества.</w:t>
      </w:r>
    </w:p>
    <w:p w14:paraId="644692FA" w14:textId="77777777" w:rsidR="00687BC4" w:rsidRDefault="00687BC4">
      <w:pPr>
        <w:pStyle w:val="newncpi"/>
      </w:pPr>
      <w:r>
        <w:t>Представитель государства, не согласовавший позицию по подлежащим рассмотрению органами управления общества вопросам, не имеет права участвовать в голосовании по соответствующему вопросу.</w:t>
      </w:r>
    </w:p>
    <w:p w14:paraId="0281763D" w14:textId="77777777" w:rsidR="00687BC4" w:rsidRDefault="00687BC4">
      <w:pPr>
        <w:pStyle w:val="newncpi"/>
      </w:pPr>
      <w:r>
        <w:t>Позиция представителя государства, назначенного Президентом Республики Беларусь, а также Советом Министров Республики Беларусь из числа заместителей Премьер-министра Республики Беларусь, является определяющей в случае, если она не совпадает с позицией других представителей государства, в том числе согласованной в установленном настоящим Положением порядке.</w:t>
      </w:r>
    </w:p>
    <w:p w14:paraId="3BA1A77A" w14:textId="77777777" w:rsidR="00687BC4" w:rsidRDefault="00687BC4">
      <w:pPr>
        <w:pStyle w:val="point"/>
      </w:pPr>
      <w:r>
        <w:t>16. Представитель государства обязан:</w:t>
      </w:r>
    </w:p>
    <w:p w14:paraId="43A2B855" w14:textId="77777777" w:rsidR="00687BC4" w:rsidRDefault="00687BC4">
      <w:pPr>
        <w:pStyle w:val="newncpi"/>
      </w:pPr>
      <w:r>
        <w:t>участвовать в работе органов управления общества, а при нахождении общества в процессе ликвидации и назначении лица, являющегося представителем государства, в ликвидационную комиссию – в работе ликвидационной комиссии;</w:t>
      </w:r>
    </w:p>
    <w:p w14:paraId="54866A85" w14:textId="77777777" w:rsidR="00687BC4" w:rsidRDefault="00687BC4">
      <w:pPr>
        <w:pStyle w:val="newncpi"/>
      </w:pPr>
      <w:r>
        <w:t>принимать меры по защите экономических интересов государства при осуществлении деятельности общества;</w:t>
      </w:r>
    </w:p>
    <w:p w14:paraId="43B161C2" w14:textId="77777777" w:rsidR="00687BC4" w:rsidRDefault="00687BC4">
      <w:pPr>
        <w:pStyle w:val="newncpi"/>
      </w:pPr>
      <w:r>
        <w:t>не разглашать конфиденциальную информацию о деятельности общества, не допускать иных действий, которые могут нанести ущерб обществу;</w:t>
      </w:r>
    </w:p>
    <w:p w14:paraId="07002978" w14:textId="77777777" w:rsidR="00687BC4" w:rsidRDefault="00687BC4">
      <w:pPr>
        <w:pStyle w:val="newncpi"/>
      </w:pPr>
      <w:r>
        <w:t>представлять органу, осуществляющему владельческий надзор, отчет о своей работе в качестве представителя государства по форме и в сроки, установленные Государственным комитетом по имуществу, если иное не определено в части второй настоящего пункта;</w:t>
      </w:r>
    </w:p>
    <w:p w14:paraId="2C4399D7" w14:textId="77777777" w:rsidR="00687BC4" w:rsidRDefault="00687BC4">
      <w:pPr>
        <w:pStyle w:val="newncpi"/>
      </w:pPr>
      <w:r>
        <w:t>обеспечивать рассмотрение на заседаниях органов управления общества поручений Правительства Республики Беларусь, данных представителям государства, оформленных протоколами заседаний Совета Министров Республики Беларусь и (или) его Президиума. Отчет о результатах реализации таких поручений представители государства представляют органу, осуществляющему владельческий надзор, если иное не определено в части второй настоящего пункта;</w:t>
      </w:r>
    </w:p>
    <w:p w14:paraId="38719E41" w14:textId="77777777" w:rsidR="00687BC4" w:rsidRDefault="00687BC4">
      <w:pPr>
        <w:pStyle w:val="newncpi"/>
      </w:pPr>
      <w:r>
        <w:t>осуществлять контроль за соблюдением сроков и полнотой перечисления в соответствии с принятыми решениями общего собрания участников общества в республиканский и (или) местный бюджеты дивидендов (части прибыли), начисленных на акции (долю в уставном фонде) общества, принадлежащие государству, и информировать орган, осуществляющий владельческий надзор, если иное не определено в части второй настоящего пункта;</w:t>
      </w:r>
    </w:p>
    <w:p w14:paraId="79D0F296" w14:textId="77777777" w:rsidR="00687BC4" w:rsidRDefault="00687BC4">
      <w:pPr>
        <w:pStyle w:val="newncpi"/>
      </w:pPr>
      <w:r>
        <w:t>вносить предложения исполнительному органу общества по вопросам, касающимся организации работы по выявлению и вовлечению в хозяйственный оборот, а также списанию неиспользуемого (неэффективно используемого) недвижимого имущества общества;</w:t>
      </w:r>
    </w:p>
    <w:p w14:paraId="5FF74F90" w14:textId="77777777" w:rsidR="00687BC4" w:rsidRDefault="00687BC4">
      <w:pPr>
        <w:pStyle w:val="newncpi"/>
      </w:pPr>
      <w:r>
        <w:t>исполнять иные обязанности в соответствии с заключенным с ним трудовым договором (контрактом) либо гражданско-правовым договором.</w:t>
      </w:r>
    </w:p>
    <w:p w14:paraId="2DB436E2" w14:textId="77777777" w:rsidR="00687BC4" w:rsidRDefault="00687BC4">
      <w:pPr>
        <w:pStyle w:val="newncpi"/>
      </w:pPr>
      <w:r>
        <w:t>Исполнение обязанностей, предусмотренных в абзацах пятом–седьмом части первой настоящего пункта, представителями государства, назначенными Президентом Республики Беларусь, а также Советом Министров Республики Беларусь из числа заместителей Премьер-министра Республики Беларусь, осуществляется путем информирования Премьер-министра Республики Беларусь.</w:t>
      </w:r>
    </w:p>
    <w:p w14:paraId="75AA4155" w14:textId="77777777" w:rsidR="00687BC4" w:rsidRDefault="00687BC4">
      <w:pPr>
        <w:pStyle w:val="point"/>
      </w:pPr>
      <w:r>
        <w:t>17. Представитель государства в порядке, предусмотренном законодательными актами и уставом общества, вправе:</w:t>
      </w:r>
    </w:p>
    <w:p w14:paraId="1F9953CA" w14:textId="77777777" w:rsidR="00687BC4" w:rsidRDefault="00687BC4">
      <w:pPr>
        <w:pStyle w:val="newncpi"/>
      </w:pPr>
      <w:r>
        <w:t>получать от органов управления общества любую информацию о его деятельности, данные о конъюнктуре рынка выпускаемой продукции (выполняемых работах, оказываемых услугах), потребляемом сырье (работах, услугах) и другие документы, необходимые для принятия обоснованных решений по вопросам, выносимым на рассмотрение органов управления общества, в состав которых входит представитель государства;</w:t>
      </w:r>
    </w:p>
    <w:p w14:paraId="5830343D" w14:textId="77777777" w:rsidR="00687BC4" w:rsidRDefault="00687BC4">
      <w:pPr>
        <w:pStyle w:val="newncpi"/>
      </w:pPr>
      <w:r>
        <w:t>требовать проведения общего собрания его участников, заседания совета директоров (наблюдательного совета), а также внеплановой ревизии деятельности общества или аудита его бухгалтерской (финансовой) отчетности.</w:t>
      </w:r>
    </w:p>
    <w:p w14:paraId="4C50E96B" w14:textId="77777777" w:rsidR="00687BC4" w:rsidRDefault="00687BC4">
      <w:pPr>
        <w:pStyle w:val="chapter"/>
      </w:pPr>
      <w:r>
        <w:t>ГЛАВА 4</w:t>
      </w:r>
      <w:r>
        <w:br/>
        <w:t>ОТВЕТСТВЕННОСТЬ ПРЕДСТАВИТЕЛЯ ГОСУДАРСТВА</w:t>
      </w:r>
    </w:p>
    <w:p w14:paraId="57177EDE" w14:textId="77777777" w:rsidR="00687BC4" w:rsidRDefault="00687BC4">
      <w:pPr>
        <w:pStyle w:val="point"/>
      </w:pPr>
      <w:r>
        <w:t>18. Представитель государства несет предусмотренную законодательными актами ответственность за свои действия.</w:t>
      </w:r>
    </w:p>
    <w:p w14:paraId="3B6AF20D" w14:textId="77777777" w:rsidR="00687BC4" w:rsidRDefault="00687BC4">
      <w:pPr>
        <w:pStyle w:val="newncpi"/>
      </w:pPr>
      <w:r>
        <w:t>Представитель государства несет ответственность за последствия решений, принятых с нарушением порядка согласования, установленного в пунктах 13–15 настоящего Положения, которые повлекли причинение ущерба обществу.</w:t>
      </w:r>
    </w:p>
    <w:p w14:paraId="10D4A9AD" w14:textId="77777777" w:rsidR="00687BC4" w:rsidRDefault="00687BC4">
      <w:pPr>
        <w:pStyle w:val="newncpi"/>
      </w:pPr>
      <w:r>
        <w:t>Представитель государства не несет ответственности за последствия решений, принятых им в соответствии с позицией:</w:t>
      </w:r>
    </w:p>
    <w:p w14:paraId="497E1A3A" w14:textId="77777777" w:rsidR="00687BC4" w:rsidRDefault="00687BC4">
      <w:pPr>
        <w:pStyle w:val="newncpi"/>
      </w:pPr>
      <w:r>
        <w:t>доведенной органом, осуществляющим владельческий надзор;</w:t>
      </w:r>
    </w:p>
    <w:p w14:paraId="05C10EBF" w14:textId="77777777" w:rsidR="00687BC4" w:rsidRDefault="00687BC4">
      <w:pPr>
        <w:pStyle w:val="newncpi"/>
      </w:pPr>
      <w:r>
        <w:t>определенной представителем государства на основании части пятой пункта 15 настоящего Положения.</w:t>
      </w:r>
    </w:p>
    <w:p w14:paraId="5A5F6989" w14:textId="77777777" w:rsidR="00687BC4" w:rsidRDefault="00687BC4">
      <w:pPr>
        <w:pStyle w:val="point"/>
      </w:pPr>
      <w:r>
        <w:t>19. Нарушение представителем государства – работником органа, осуществляющего владельческий надзор, установленного настоящим Положением порядка согласования позиции представителя государства, неисполнение указаний, данных представителю государства органом, осуществляющим владельческий надзор, и непринятие этим представителем в пределах осуществляемых им полномочий мер по предупреждению убыточности общества, а также несвоевременное представление органу, осуществляющему владельческий надзор, отчета о своей работе в качестве представителя государства и ненадлежащее оформление такого отчета влекут за собой дисциплинарную ответственность.</w:t>
      </w:r>
    </w:p>
    <w:p w14:paraId="196096CC" w14:textId="77777777" w:rsidR="00687BC4" w:rsidRDefault="00687BC4">
      <w:pPr>
        <w:pStyle w:val="point"/>
      </w:pPr>
      <w:r>
        <w:t>20. Ответственность представителя государства, осуществляющего свои полномочия на основании гражданско-правового договора, должна быть предусмотрена этим договором.</w:t>
      </w:r>
    </w:p>
    <w:p w14:paraId="2985C469" w14:textId="77777777" w:rsidR="00687BC4" w:rsidRDefault="00687BC4">
      <w:pPr>
        <w:pStyle w:val="point"/>
      </w:pPr>
      <w:r>
        <w:t>21. Представитель государства, назначаемый Президентом Республики Беларусь, а также Советом Министров Республики Беларусь из числа заместителей Премьер-министра Республики Беларусь, несет установленную законодательными актами ответственность за последствия решений, принятых на основании его позиции в случае, если она не совпадала с позицией других представителей государства, в том числе согласованной в установленном порядке.</w:t>
      </w:r>
    </w:p>
    <w:p w14:paraId="0BCCC1BF" w14:textId="77777777" w:rsidR="00687BC4" w:rsidRDefault="00687BC4">
      <w:pPr>
        <w:pStyle w:val="chapter"/>
      </w:pPr>
      <w:r>
        <w:t>ГЛАВА 5</w:t>
      </w:r>
      <w:r>
        <w:br/>
        <w:t>ВЫПЛАТА ВОЗНАГРАЖДЕНИЯ ПРЕДСТАВИТЕЛЮ ГОСУДАРСТВА, ВОЗМЕЩЕНИЕ КОМАНДИРОВОЧНЫХ РАСХОДОВ</w:t>
      </w:r>
    </w:p>
    <w:p w14:paraId="49316872" w14:textId="77777777" w:rsidR="00687BC4" w:rsidRDefault="00687BC4">
      <w:pPr>
        <w:pStyle w:val="point"/>
      </w:pPr>
      <w:r>
        <w:t>22. Возмещение расходов при служебных командировках лиц, исполняющих обязанности представителей государства, производится нанимателем по месту их основной работы.</w:t>
      </w:r>
    </w:p>
    <w:p w14:paraId="0780AFC4" w14:textId="77777777" w:rsidR="00687BC4" w:rsidRDefault="00687BC4">
      <w:pPr>
        <w:pStyle w:val="newncpi"/>
      </w:pPr>
      <w:r>
        <w:t>Указанные расходы, если уставом общества или решением общего собрания его участников предусмотрена их компенсация, возмещаются нанимателю, направившему в служебную командировку данного представителя государства, путем перечисления израсходованных сумм на его текущий (расчетный) банковский счет в течение пяти рабочих дней после получения представления нанимателя о возмещении расходов на служебную командировку.</w:t>
      </w:r>
    </w:p>
    <w:p w14:paraId="6EE39737" w14:textId="77777777" w:rsidR="00687BC4" w:rsidRDefault="00687BC4">
      <w:pPr>
        <w:pStyle w:val="newncpi"/>
      </w:pPr>
      <w:r>
        <w:t>Возмещение расходов, понесенных при исполнении обязанностей представителя государства, не состоящего в трудовых отношениях, производится за счет средств общества в соответствии с уставом общества или решением общего собрания его участников о компенсации этих расходов.</w:t>
      </w:r>
    </w:p>
    <w:p w14:paraId="2C2D0ED8" w14:textId="77777777" w:rsidR="00687BC4" w:rsidRDefault="00687BC4">
      <w:pPr>
        <w:pStyle w:val="point"/>
      </w:pPr>
      <w:r>
        <w:t>23. Представителям государства в органах управления обществ, в которых создан совет директоров (наблюдательный совет), вознаграждение выплачивается обществами ежеквартально за счет чистой прибыли этих обществ за отчетный период (квартал, год), рассчитанной нарастающим итогом с начала года, в размерах, установленных общим собранием участников общества, но не более нормативов, определенных в приложении к Указу Президента Республики Беларусь от 19 февраля 2008 г. № 100, если иное не предусмотрено законодательными актами.</w:t>
      </w:r>
    </w:p>
    <w:p w14:paraId="579F43AB" w14:textId="77777777" w:rsidR="00687BC4" w:rsidRDefault="00687BC4">
      <w:pPr>
        <w:pStyle w:val="newncpi"/>
      </w:pPr>
      <w:r>
        <w:t>Денежные средства в размере вознаграждения, причитающегося представителю государства, являющемуся государственным гражданским служащим, а также денежные средства для уплаты взносов по государственному социальному страхованию в бюджет государственного внебюджетного фонда социальной защиты населения Республики Беларусь и страховых взносов по обязательному страхованию от несчастных случаев на производстве и профессиональных заболеваний в Белорусское республиканское унитарное страховое предприятие «</w:t>
      </w:r>
      <w:proofErr w:type="spellStart"/>
      <w:r>
        <w:t>Белгосстрах</w:t>
      </w:r>
      <w:proofErr w:type="spellEnd"/>
      <w:r>
        <w:t>», начисленных на указанное вознаграждение, перечисляются обществом в полном объеме на отдельный текущий (расчетный) банковский счет, открытый государственному органу, в котором работает государственный гражданский служащий, исполняющий обязанности представителя государства, с одновременным информированием его о наличии чистой прибыли и положительной рентабельности, рассчитанной в установленном порядке для исчисления этого вознаграждения.</w:t>
      </w:r>
    </w:p>
    <w:p w14:paraId="13F3D0BD" w14:textId="77777777" w:rsidR="00687BC4" w:rsidRDefault="00687BC4">
      <w:pPr>
        <w:pStyle w:val="newncpi"/>
      </w:pPr>
      <w:r>
        <w:t>Денежные средства, указанные в части второй настоящего пункта, зачисляются в доходы соответствующего бюджета, учитываются отдельно, имеют целевое назначение и направляются нанимателю по месту основной работы государственного гражданского служащего, исполняющего обязанности представителя государства, на выплату вознаграждения, исчисленного с учетом подпункта 1.3 пункта 1 Указа Президента Республики Беларусь от 19 февраля 2008 г. № 100, и уплату взносов по государственному социальному страхованию в бюджет государственного внебюджетного фонда социальной защиты населения Республики Беларусь и страховых взносов по обязательному страхованию от несчастных случаев на производстве и профессиональных заболеваний в Белорусское республиканское унитарное страховое предприятие «</w:t>
      </w:r>
      <w:proofErr w:type="spellStart"/>
      <w:r>
        <w:t>Белгосстрах</w:t>
      </w:r>
      <w:proofErr w:type="spellEnd"/>
      <w:r>
        <w:t>», начисленных на указанное вознаграждение.</w:t>
      </w:r>
    </w:p>
    <w:p w14:paraId="0B9B9F6E" w14:textId="77777777" w:rsidR="00687BC4" w:rsidRDefault="00687BC4">
      <w:pPr>
        <w:pStyle w:val="point"/>
      </w:pPr>
      <w:r>
        <w:t>24. Представитель государства в органах управления обществ, в которых создан совет директоров (наблюдательный совет), если иное не предусмотрено законодательными актами, не являющийся государственным гражданским служащим, получает вознаграждение, исчисленное в порядке, установленном в части первой пункта 23 настоящего Положения, непосредственно в обществе.</w:t>
      </w:r>
    </w:p>
    <w:p w14:paraId="6C3FFE59" w14:textId="77777777" w:rsidR="00687BC4" w:rsidRDefault="00687BC4">
      <w:pPr>
        <w:pStyle w:val="point"/>
      </w:pPr>
      <w:r>
        <w:t>25. Норматив исчисления размера вознаграждения, выплачиваемого представителям государства, определяется исходя из размера базовой величины, действующей на последнее число последнего месяца квартала, за который выплачивается вознаграждение.</w:t>
      </w:r>
    </w:p>
    <w:p w14:paraId="6E0D8FCB" w14:textId="77777777" w:rsidR="00687BC4" w:rsidRDefault="00687BC4">
      <w:pPr>
        <w:pStyle w:val="newncpi"/>
      </w:pPr>
      <w:r>
        <w:t>Вознаграждение вновь назначенному представителю государства (представителю государства, чьи полномочия прекращены) выплачивается пропорционально времени исполнения обязанностей члена совета директоров (наблюдательного совета) в квартале, за который выплачивается вознаграждение, исчисляемому в календарных днях с даты назначения (до даты прекращения полномочий).</w:t>
      </w:r>
    </w:p>
    <w:p w14:paraId="19525B81" w14:textId="77777777" w:rsidR="00687BC4" w:rsidRDefault="00687BC4">
      <w:pPr>
        <w:pStyle w:val="newncpi"/>
      </w:pPr>
      <w:r>
        <w:t>После прекращения полномочий представителя государства, являющегося государственным гражданским служащим, в связи с освобождением от занимаемой должности (без перехода на государственную службу в другой государственный орган, организацию) вознаграждение за исполнение возложенных на него функций выплачивается непосредственно в обществе.</w:t>
      </w:r>
    </w:p>
    <w:p w14:paraId="078D27FA" w14:textId="77777777" w:rsidR="00687BC4" w:rsidRDefault="00687BC4">
      <w:pPr>
        <w:pStyle w:val="chapter"/>
      </w:pPr>
      <w:r>
        <w:t>ГЛАВА 6</w:t>
      </w:r>
      <w:r>
        <w:br/>
        <w:t>ФУНКЦИИ ГОСУДАРСТВЕННОГО КОМИТЕТА ПО ИМУЩЕСТВУ, КОМИТЕТОВ ГОСУДАРСТВЕННОГО ИМУЩЕСТВА, ОБЛАСТНЫХ (МИНСКОГО ГОРОДСКОГО), ГОРОДСКИХ, РАЙОННЫХ ИСПОЛНИТЕЛЬНЫХ КОМИТЕТОВ, ОРГАНОВ, ОСУЩЕСТВЛЯЮЩИХ ВЛАДЕЛЬЧЕСКИЙ НАДЗОР</w:t>
      </w:r>
    </w:p>
    <w:p w14:paraId="4D435991" w14:textId="77777777" w:rsidR="00687BC4" w:rsidRDefault="00687BC4">
      <w:pPr>
        <w:pStyle w:val="point"/>
      </w:pPr>
      <w:r>
        <w:t>26. Государственный комитет по имуществу:</w:t>
      </w:r>
    </w:p>
    <w:p w14:paraId="2BCFEEE9" w14:textId="77777777" w:rsidR="00687BC4" w:rsidRDefault="00687BC4">
      <w:pPr>
        <w:pStyle w:val="newncpi"/>
      </w:pPr>
      <w:r>
        <w:t>обеспечивает специальную подготовку и проводит аттестацию лиц на право быть назначенными представителями государства;</w:t>
      </w:r>
    </w:p>
    <w:p w14:paraId="630D3550" w14:textId="77777777" w:rsidR="00687BC4" w:rsidRDefault="00687BC4">
      <w:pPr>
        <w:pStyle w:val="newncpi"/>
      </w:pPr>
      <w:r>
        <w:t>обеспечивает через органы, осуществляющие владельческий надзор, методическое руководство деятельностью представителей государства в органах управления обществ;</w:t>
      </w:r>
    </w:p>
    <w:p w14:paraId="0CC321A5" w14:textId="77777777" w:rsidR="00687BC4" w:rsidRDefault="00687BC4">
      <w:pPr>
        <w:pStyle w:val="newncpi"/>
      </w:pPr>
      <w:r>
        <w:t>анализирует выполнение органами, осуществляющими владельческий надзор, возложенных на них обязанностей по управлению принадлежащими Республике Беларусь акциями (долями в уставных фондах) хозяйственных обществ;</w:t>
      </w:r>
    </w:p>
    <w:p w14:paraId="34EE79C7" w14:textId="77777777" w:rsidR="00687BC4" w:rsidRDefault="00687BC4">
      <w:pPr>
        <w:pStyle w:val="newncpi"/>
      </w:pPr>
      <w:r>
        <w:t>информирует налоговые органы о случаях несвоевременного перечисления в соответствии с принятыми решениями общих собраний участников хозяйственных обществ в республиканский бюджет дивидендов (части прибыли) на принадлежащие Республике Беларусь акции (доли в уставных фондах) хозяйственных обществ;</w:t>
      </w:r>
    </w:p>
    <w:p w14:paraId="3BC2A208" w14:textId="77777777" w:rsidR="00687BC4" w:rsidRDefault="00687BC4">
      <w:pPr>
        <w:pStyle w:val="newncpi"/>
      </w:pPr>
      <w:r>
        <w:t>представляет в Правительство Республики Беларусь ежегодно до 10 июня отчет об управлении принадлежащими Республике Беларусь акциями (долями в уставных фондах) хозяйственных обществ, а также вносит предложения о совершенствовании организации владельческого надзора;</w:t>
      </w:r>
    </w:p>
    <w:p w14:paraId="34CEE579" w14:textId="77777777" w:rsidR="00687BC4" w:rsidRDefault="00687BC4">
      <w:pPr>
        <w:pStyle w:val="newncpi"/>
      </w:pPr>
      <w:r>
        <w:t>направляет в Правительство Республики Беларусь информацию, полученную в соответствии с абзацем вторым подпункта 30.2 пункта 30 настоящего Положения.</w:t>
      </w:r>
    </w:p>
    <w:p w14:paraId="00462143" w14:textId="77777777" w:rsidR="00687BC4" w:rsidRDefault="00687BC4">
      <w:pPr>
        <w:pStyle w:val="point"/>
      </w:pPr>
      <w:r>
        <w:t>27. Комитеты государственного имущества:</w:t>
      </w:r>
    </w:p>
    <w:p w14:paraId="1D76B3B3" w14:textId="77777777" w:rsidR="00687BC4" w:rsidRDefault="00687BC4">
      <w:pPr>
        <w:pStyle w:val="newncpi"/>
      </w:pPr>
      <w:r>
        <w:t>обеспечивают через органы, осуществляющие владельческий надзор, методическое руководство деятельностью представителей государства в органах управления хозяйственных обществ, акции (доли в уставных фондах) которых принадлежат области (г. Минску), административно-территориальным единицам, расположенным на территории соответствующей области;</w:t>
      </w:r>
    </w:p>
    <w:p w14:paraId="6DD8A1E2" w14:textId="77777777" w:rsidR="00687BC4" w:rsidRDefault="00687BC4">
      <w:pPr>
        <w:pStyle w:val="newncpi"/>
      </w:pPr>
      <w:r>
        <w:t>информируют налоговые органы о случаях несвоевременного перечисления в соответствии с принятыми решениями общих собраний участников хозяйственных обществ в местный бюджет дивидендов (части прибыли) на принадлежащие области (г. Минску) акции (доли в уставных фондах) хозяйственных обществ;</w:t>
      </w:r>
    </w:p>
    <w:p w14:paraId="2AC74ABF" w14:textId="77777777" w:rsidR="00687BC4" w:rsidRDefault="00687BC4">
      <w:pPr>
        <w:pStyle w:val="newncpi"/>
      </w:pPr>
      <w:r>
        <w:t>проводят собеседования с представителями государства, впервые назначенными в органы управления хозяйственных обществ, акции (доли в уставных фондах) которых принадлежат области (г. Минску), административно-территориальным единицам, расположенным на территории соответствующей области, по вопросам практической реализации их полномочий;</w:t>
      </w:r>
    </w:p>
    <w:p w14:paraId="3A8B4DBD" w14:textId="77777777" w:rsidR="00687BC4" w:rsidRDefault="00687BC4">
      <w:pPr>
        <w:pStyle w:val="newncpi"/>
      </w:pPr>
      <w:r>
        <w:t>представляют в областные (Минский городской) исполнительные комитеты, а также в Государственный комитет по имуществу ежегодно до 25 мая отчет об управлении принадлежащими области (г. Минску), административно-территориальным единицам, расположенным на территории соответствующей области, акциями (долями в уставных фондах) хозяйственных обществ, а также вносят предложения о совершенствовании организации владельческого надзора;</w:t>
      </w:r>
    </w:p>
    <w:p w14:paraId="0D322906" w14:textId="77777777" w:rsidR="00687BC4" w:rsidRDefault="00687BC4">
      <w:pPr>
        <w:pStyle w:val="newncpi"/>
      </w:pPr>
      <w:r>
        <w:t>направляют в областные (Минский городской) исполнительные комитеты информацию, полученную в соответствии с абзацем пятым пункта 29 и абзацем третьим подпункта 30.2 пункта 30 настоящего Положения.</w:t>
      </w:r>
    </w:p>
    <w:p w14:paraId="585C8B18" w14:textId="77777777" w:rsidR="00687BC4" w:rsidRDefault="00687BC4">
      <w:pPr>
        <w:pStyle w:val="point"/>
      </w:pPr>
      <w:r>
        <w:t>28. Областные (Минский городской) исполнительные комитеты:</w:t>
      </w:r>
    </w:p>
    <w:p w14:paraId="7150EF3B" w14:textId="77777777" w:rsidR="00687BC4" w:rsidRDefault="00687BC4">
      <w:pPr>
        <w:pStyle w:val="newncpi"/>
      </w:pPr>
      <w:r>
        <w:t>обеспечивают организацию владельческого надзора и координацию деятельности по управлению акциями (долями в уставных фондах) хозяйственных обществ, акции (доли в уставных фондах) которых принадлежат области (г. Минску), административно-территориальным единицам, расположенным на территории соответствующей области;</w:t>
      </w:r>
    </w:p>
    <w:p w14:paraId="48F6B0A1" w14:textId="77777777" w:rsidR="00687BC4" w:rsidRDefault="00687BC4">
      <w:pPr>
        <w:pStyle w:val="newncpi"/>
      </w:pPr>
      <w:r>
        <w:t>анализируют выполнение органами, осуществляющими владельческий надзор, возложенных на них обязанностей по управлению акциями (долями в уставных фондах) хозяйственных обществ, принадлежащими области (г. Минску), административно-территориальным единицам, расположенным на территории соответствующей области.</w:t>
      </w:r>
    </w:p>
    <w:p w14:paraId="3AE2F69E" w14:textId="77777777" w:rsidR="00687BC4" w:rsidRDefault="00687BC4">
      <w:pPr>
        <w:pStyle w:val="point"/>
      </w:pPr>
      <w:r>
        <w:t>29. Городские, районные исполнительные комитеты:</w:t>
      </w:r>
    </w:p>
    <w:p w14:paraId="301BD4FB" w14:textId="77777777" w:rsidR="00687BC4" w:rsidRDefault="00687BC4">
      <w:pPr>
        <w:pStyle w:val="newncpi"/>
      </w:pPr>
      <w:r>
        <w:t>анализируют выполнение органами, осуществляющими владельческий надзор, возложенных на них обязанностей по управлению принадлежащими соответствующему городу (району) акциями (долями в уставных фондах) хозяйственных обществ;</w:t>
      </w:r>
    </w:p>
    <w:p w14:paraId="36C662E6" w14:textId="77777777" w:rsidR="00687BC4" w:rsidRDefault="00687BC4">
      <w:pPr>
        <w:pStyle w:val="newncpi"/>
      </w:pPr>
      <w:r>
        <w:t>представляют соответствующему комитету государственного имущества ежегодно до 10 мая отчет об управлении принадлежащими городу (району) акциями (долями в уставных фондах) хозяйственных обществ, а также вносят предложения о совершенствовании организации владельческого надзора;</w:t>
      </w:r>
    </w:p>
    <w:p w14:paraId="73CCD07E" w14:textId="77777777" w:rsidR="00687BC4" w:rsidRDefault="00687BC4">
      <w:pPr>
        <w:pStyle w:val="newncpi"/>
      </w:pPr>
      <w:r>
        <w:t>информируют налоговые органы о случаях несвоевременного перечисления в соответствии с принятыми решениями общих собраний участников хозяйственных обществ в местный бюджет дивидендов (части прибыли) на принадлежащие городу (району) акции (доли в уставных фондах) хозяйственных обществ;</w:t>
      </w:r>
    </w:p>
    <w:p w14:paraId="136761CB" w14:textId="77777777" w:rsidR="00687BC4" w:rsidRDefault="00687BC4">
      <w:pPr>
        <w:pStyle w:val="newncpi"/>
      </w:pPr>
      <w:r>
        <w:t>направляют соответствующему комитету государственного имущества информацию, полученную в соответствии с абзацем четверым подпункта 30.2 пункта 30 настоящего Положения.</w:t>
      </w:r>
    </w:p>
    <w:p w14:paraId="001F7181" w14:textId="77777777" w:rsidR="00687BC4" w:rsidRDefault="00687BC4">
      <w:pPr>
        <w:pStyle w:val="point"/>
      </w:pPr>
      <w:r>
        <w:t>30. Органы, осуществляющие владельческий надзор:</w:t>
      </w:r>
    </w:p>
    <w:p w14:paraId="515223A6" w14:textId="77777777" w:rsidR="00687BC4" w:rsidRDefault="00687BC4">
      <w:pPr>
        <w:pStyle w:val="underpoint"/>
      </w:pPr>
      <w:r>
        <w:t>30.1. обеспечивают защиту экономических интересов государства в процессе хозяйственной деятельности обществ;</w:t>
      </w:r>
    </w:p>
    <w:p w14:paraId="572E8394" w14:textId="77777777" w:rsidR="00687BC4" w:rsidRDefault="00687BC4">
      <w:pPr>
        <w:pStyle w:val="underpoint"/>
      </w:pPr>
      <w:r>
        <w:t>30.2. представляют информацию о реализации поручений Правительства Республики Беларусь, данных представителям государства, оформленных протоколами заседаний Совета Министров Республики Беларусь и (или) его Президиума:</w:t>
      </w:r>
    </w:p>
    <w:p w14:paraId="2E7A98B0" w14:textId="77777777" w:rsidR="00687BC4" w:rsidRDefault="00687BC4">
      <w:pPr>
        <w:pStyle w:val="newncpi"/>
      </w:pPr>
      <w:r>
        <w:t>в Государственный комитет по имуществу – в отношении хозяйственных обществ, акции (доли в уставных фондах) которых принадлежат Республике Беларусь;</w:t>
      </w:r>
    </w:p>
    <w:p w14:paraId="30405C33" w14:textId="77777777" w:rsidR="00687BC4" w:rsidRDefault="00687BC4">
      <w:pPr>
        <w:pStyle w:val="newncpi"/>
      </w:pPr>
      <w:r>
        <w:t>в комитеты государственного имущества – в отношении хозяйственных обществ, акции (доли в уставных фондах) которых принадлежат соответствующей области (г. Минску);</w:t>
      </w:r>
    </w:p>
    <w:p w14:paraId="301DD636" w14:textId="77777777" w:rsidR="00687BC4" w:rsidRDefault="00687BC4">
      <w:pPr>
        <w:pStyle w:val="newncpi"/>
      </w:pPr>
      <w:r>
        <w:t>в городские, районные исполнительные комитеты – в отношении хозяйственных обществ, акции (доли в уставных фондах) которых принадлежат соответствующей административно-территориальной единице;</w:t>
      </w:r>
    </w:p>
    <w:p w14:paraId="03AFAC9D" w14:textId="77777777" w:rsidR="00687BC4" w:rsidRDefault="00687BC4">
      <w:pPr>
        <w:pStyle w:val="underpoint"/>
      </w:pPr>
      <w:r>
        <w:t>30.3. заключают гражданско-правовые договоры с гражданами Республики Беларусь, выполняющими полномочия представителя государства и не являющимися работниками органа, осуществляющего владельческий надзор, за исключением лиц, назначаемых Президентом Республики Беларусь, Советом Министров Республики Беларусь из числа лиц, указанных в абзаце третьем части второй подпункта 1.1 пункта 1 Указа Президента Республики Беларусь от 19 февраля 2008 г. № 100;</w:t>
      </w:r>
    </w:p>
    <w:p w14:paraId="057DB218" w14:textId="77777777" w:rsidR="00687BC4" w:rsidRDefault="00687BC4">
      <w:pPr>
        <w:pStyle w:val="underpoint"/>
      </w:pPr>
      <w:r>
        <w:t>30.4. вырабатывают меры по повышению эффективности деятельности обществ, закрепляемые в стратегиях развития или бизнес-планах развития обществ;</w:t>
      </w:r>
    </w:p>
    <w:p w14:paraId="4225F8E4" w14:textId="77777777" w:rsidR="00687BC4" w:rsidRDefault="00687BC4">
      <w:pPr>
        <w:pStyle w:val="underpoint"/>
      </w:pPr>
      <w:r>
        <w:t>30.5. контролируют перечисление в соответствии с принятыми решениями общих собраний участников обществ в бюджет дивидендов (части прибыли) на принадлежащие государству акции (доли в уставных фондах) обществ;</w:t>
      </w:r>
    </w:p>
    <w:p w14:paraId="45CA292E" w14:textId="77777777" w:rsidR="00687BC4" w:rsidRDefault="00687BC4">
      <w:pPr>
        <w:pStyle w:val="underpoint"/>
      </w:pPr>
      <w:r>
        <w:t>30.6. информируют о суммах и сроках перечисления в соответствии с принятыми решениями общих собраний участников обществ в бюджет дивидендов (части прибыли), начисленных на принадлежащие государству акции (доли в уставных фондах) обществ, по форме, установленной Государственным комитетом по имуществу:</w:t>
      </w:r>
    </w:p>
    <w:p w14:paraId="779AA831" w14:textId="77777777" w:rsidR="00687BC4" w:rsidRDefault="00687BC4">
      <w:pPr>
        <w:pStyle w:val="newncpi"/>
      </w:pPr>
      <w:r>
        <w:t>Государственный комитет по имуществу – в отношении хозяйственных обществ, акции (доли в уставных фондах) которых принадлежат Республике Беларусь;</w:t>
      </w:r>
    </w:p>
    <w:p w14:paraId="033361E1" w14:textId="77777777" w:rsidR="00687BC4" w:rsidRDefault="00687BC4">
      <w:pPr>
        <w:pStyle w:val="newncpi"/>
      </w:pPr>
      <w:r>
        <w:t>комитеты государственного имущества – в отношении хозяйственных обществ, акции (доли в уставных фондах) которых принадлежат соответствующей области (г. Минску);</w:t>
      </w:r>
    </w:p>
    <w:p w14:paraId="653EB4CD" w14:textId="77777777" w:rsidR="00687BC4" w:rsidRDefault="00687BC4">
      <w:pPr>
        <w:pStyle w:val="newncpi"/>
      </w:pPr>
      <w:r>
        <w:t>городские, районные исполнительные комитеты – в отношении хозяйственных обществ, акции (доли в уставных фондах) которых принадлежат соответствующей административно-территориальной единице;</w:t>
      </w:r>
    </w:p>
    <w:p w14:paraId="31AB01EE" w14:textId="77777777" w:rsidR="00687BC4" w:rsidRDefault="00687BC4">
      <w:pPr>
        <w:pStyle w:val="underpoint"/>
      </w:pPr>
      <w:r>
        <w:t>30.7. обеспечивают совершенствование корпоративного управления;</w:t>
      </w:r>
    </w:p>
    <w:p w14:paraId="0875CFB2" w14:textId="77777777" w:rsidR="00687BC4" w:rsidRDefault="00687BC4">
      <w:pPr>
        <w:pStyle w:val="underpoint"/>
      </w:pPr>
      <w:r>
        <w:t>30.8. координируют деятельность представителей государства в обществах;</w:t>
      </w:r>
    </w:p>
    <w:p w14:paraId="2AAD970A" w14:textId="77777777" w:rsidR="00687BC4" w:rsidRDefault="00687BC4">
      <w:pPr>
        <w:pStyle w:val="underpoint"/>
      </w:pPr>
      <w:r>
        <w:t>30.9. осуществляют контроль за соблюдением представителями государства указаний органа, осуществляющего владельческий надзор, при голосовании в органах управления обществ;</w:t>
      </w:r>
    </w:p>
    <w:p w14:paraId="60881706" w14:textId="77777777" w:rsidR="00687BC4" w:rsidRDefault="00687BC4">
      <w:pPr>
        <w:pStyle w:val="underpoint"/>
      </w:pPr>
      <w:r>
        <w:t>30.10. обеспечивают подбор, направление на обучение кандидатов на право быть назначенными представителями государства и назначение представителей государства в органы управления обществ;</w:t>
      </w:r>
    </w:p>
    <w:p w14:paraId="5FE82A74" w14:textId="77777777" w:rsidR="00687BC4" w:rsidRDefault="00687BC4">
      <w:pPr>
        <w:pStyle w:val="underpoint"/>
      </w:pPr>
      <w:r>
        <w:t>30.11. обеспечивают повышение квалификации представителей государства;</w:t>
      </w:r>
    </w:p>
    <w:p w14:paraId="68B185D8" w14:textId="77777777" w:rsidR="00687BC4" w:rsidRDefault="00687BC4">
      <w:pPr>
        <w:pStyle w:val="underpoint"/>
      </w:pPr>
      <w:r>
        <w:t>30.12. принимают меры по закреплению оставшегося после расчетов с кредиторами имущества ликвидируемого общества, приходящегося на долю Республики Беларусь или административно-территориальной единицы в уставных фондах обществ, за государственными организациями, находящимися в их подчинении (входящими в их состав, систему), в соответствии с законодательными актами;</w:t>
      </w:r>
    </w:p>
    <w:p w14:paraId="7D68AA46" w14:textId="77777777" w:rsidR="00687BC4" w:rsidRDefault="00687BC4">
      <w:pPr>
        <w:pStyle w:val="underpoint"/>
      </w:pPr>
      <w:r>
        <w:t>30.13. принимают решения по вопросам владельческого надзора и своевременно доводят их до представителей государства;</w:t>
      </w:r>
    </w:p>
    <w:p w14:paraId="33593478" w14:textId="77777777" w:rsidR="00687BC4" w:rsidRDefault="00687BC4">
      <w:pPr>
        <w:pStyle w:val="underpoint"/>
      </w:pPr>
      <w:r>
        <w:t>30.14. утверждают отчеты представителей государства по форме и в сроки, установленные Государственным комитетом по имуществу, и до 15 апреля представляют их и обобщенную аналитическую информацию о финансово-экономической деятельности обществ, организации и обеспечении деятельности представителей государства за отчетный год:</w:t>
      </w:r>
    </w:p>
    <w:p w14:paraId="003EAEF2" w14:textId="77777777" w:rsidR="00687BC4" w:rsidRDefault="00687BC4">
      <w:pPr>
        <w:pStyle w:val="newncpi"/>
      </w:pPr>
      <w:r>
        <w:t>в Государственный комитет по имуществу – в отношении хозяйственных обществ, акции (доли в уставных фондах) которых принадлежат Республике Беларусь;</w:t>
      </w:r>
    </w:p>
    <w:p w14:paraId="7FCA3B19" w14:textId="77777777" w:rsidR="00687BC4" w:rsidRDefault="00687BC4">
      <w:pPr>
        <w:pStyle w:val="newncpi"/>
      </w:pPr>
      <w:r>
        <w:t>в комитеты государственного имущества – в отношении хозяйственных обществ, акции (доли в уставных фондах) которых принадлежат соответствующей области (г. Минску);</w:t>
      </w:r>
    </w:p>
    <w:p w14:paraId="0C4A2F57" w14:textId="77777777" w:rsidR="00687BC4" w:rsidRDefault="00687BC4">
      <w:pPr>
        <w:pStyle w:val="newncpi"/>
      </w:pPr>
      <w:r>
        <w:t>в городские, районные исполнительные комитеты – в отношении хозяйственных обществ, акции (доли в уставных фондах) которых принадлежат соответствующим административно-территориальным единицам;</w:t>
      </w:r>
    </w:p>
    <w:p w14:paraId="1506C4D8" w14:textId="77777777" w:rsidR="00687BC4" w:rsidRDefault="00687BC4">
      <w:pPr>
        <w:pStyle w:val="underpoint"/>
      </w:pPr>
      <w:r>
        <w:t>30.15. оценивают деятельность представителей государства на основании представленных ими отчетов;</w:t>
      </w:r>
    </w:p>
    <w:p w14:paraId="3FBA5AB3" w14:textId="77777777" w:rsidR="00687BC4" w:rsidRDefault="00687BC4">
      <w:pPr>
        <w:pStyle w:val="underpoint"/>
      </w:pPr>
      <w:r>
        <w:t>30.16. взаимодействуют с Государственным комитетом по имуществу, городскими, районными исполнительными комитетами, комитетами государственного имущества по вопросам, определенным настоящим Положением.</w:t>
      </w:r>
    </w:p>
    <w:p w14:paraId="6B3662C3" w14:textId="77777777" w:rsidR="00687BC4" w:rsidRDefault="00687BC4">
      <w:pPr>
        <w:pStyle w:val="newncpi0"/>
      </w:pPr>
      <w:r>
        <w:t> </w:t>
      </w:r>
    </w:p>
    <w:p w14:paraId="2077B599" w14:textId="77777777" w:rsidR="00687BC4" w:rsidRDefault="00687B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87BC4" w14:paraId="77E5DD7A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E71A5" w14:textId="77777777" w:rsidR="00687BC4" w:rsidRDefault="00687BC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A9039" w14:textId="77777777" w:rsidR="00687BC4" w:rsidRDefault="00687BC4">
            <w:pPr>
              <w:pStyle w:val="capu1"/>
            </w:pPr>
            <w:r>
              <w:t>УТВЕРЖДЕНО</w:t>
            </w:r>
          </w:p>
          <w:p w14:paraId="57DBA6E8" w14:textId="77777777" w:rsidR="00687BC4" w:rsidRDefault="00687BC4">
            <w:pPr>
              <w:pStyle w:val="cap1"/>
            </w:pPr>
            <w:r>
              <w:t>Постановление</w:t>
            </w:r>
          </w:p>
          <w:p w14:paraId="209F0812" w14:textId="77777777" w:rsidR="00687BC4" w:rsidRDefault="00687BC4">
            <w:pPr>
              <w:pStyle w:val="cap1"/>
            </w:pPr>
            <w:r>
              <w:t>Совета Министров</w:t>
            </w:r>
          </w:p>
          <w:p w14:paraId="100562B3" w14:textId="77777777" w:rsidR="00687BC4" w:rsidRDefault="00687BC4">
            <w:pPr>
              <w:pStyle w:val="cap1"/>
            </w:pPr>
            <w:r>
              <w:t>Республики Беларусь</w:t>
            </w:r>
          </w:p>
          <w:p w14:paraId="39A81D6F" w14:textId="77777777" w:rsidR="00687BC4" w:rsidRDefault="00687BC4">
            <w:pPr>
              <w:pStyle w:val="cap1"/>
            </w:pPr>
            <w:r>
              <w:t>16.05.2008 № 694</w:t>
            </w:r>
          </w:p>
          <w:p w14:paraId="017DEBD7" w14:textId="77777777" w:rsidR="00687BC4" w:rsidRDefault="00687BC4">
            <w:pPr>
              <w:pStyle w:val="cap1"/>
            </w:pPr>
            <w:r>
              <w:t>(в редакции постановления</w:t>
            </w:r>
          </w:p>
          <w:p w14:paraId="56CD59A4" w14:textId="77777777" w:rsidR="00687BC4" w:rsidRDefault="00687BC4">
            <w:pPr>
              <w:pStyle w:val="cap1"/>
            </w:pPr>
            <w:r>
              <w:t>Совета Министров</w:t>
            </w:r>
          </w:p>
          <w:p w14:paraId="1EF4CDCF" w14:textId="77777777" w:rsidR="00687BC4" w:rsidRDefault="00687BC4">
            <w:pPr>
              <w:pStyle w:val="cap1"/>
            </w:pPr>
            <w:r>
              <w:t>Республики Беларусь</w:t>
            </w:r>
          </w:p>
          <w:p w14:paraId="30884C5A" w14:textId="77777777" w:rsidR="00687BC4" w:rsidRDefault="00687BC4">
            <w:pPr>
              <w:pStyle w:val="cap1"/>
            </w:pPr>
            <w:r>
              <w:t>01.06.2023 № 359)</w:t>
            </w:r>
          </w:p>
        </w:tc>
      </w:tr>
    </w:tbl>
    <w:p w14:paraId="486E87C8" w14:textId="77777777" w:rsidR="00687BC4" w:rsidRDefault="00687BC4">
      <w:pPr>
        <w:pStyle w:val="titleu"/>
      </w:pPr>
      <w:r>
        <w:t>ПОЛОЖЕНИЕ</w:t>
      </w:r>
      <w:r>
        <w:br/>
        <w:t>о порядке расчета рентабельности хозяйственных обществ, акции (доли в уставных фондах) которых принадлежат Республике Беларусь либо административно-территориальным единицам, для исчисления размера вознаграждения, выплачиваемого представителям государства в органах управления этих обществ</w:t>
      </w:r>
    </w:p>
    <w:p w14:paraId="535BE43D" w14:textId="77777777" w:rsidR="00687BC4" w:rsidRDefault="00687BC4">
      <w:pPr>
        <w:pStyle w:val="point"/>
      </w:pPr>
      <w:r>
        <w:t>1. Настоящим Положением определяется порядок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 (далее – рентабельность).</w:t>
      </w:r>
    </w:p>
    <w:p w14:paraId="074FD72C" w14:textId="77777777" w:rsidR="00687BC4" w:rsidRDefault="00687BC4">
      <w:pPr>
        <w:pStyle w:val="point"/>
      </w:pPr>
      <w:r>
        <w:t>2. Рентабельность определяется ежеквартально в процентах:</w:t>
      </w:r>
    </w:p>
    <w:p w14:paraId="1CFE72C0" w14:textId="77777777" w:rsidR="00687BC4" w:rsidRDefault="00687BC4">
      <w:pPr>
        <w:pStyle w:val="newncpi"/>
      </w:pPr>
      <w:r>
        <w:t>в хозяйственных обществах, осуществляющих производство продукции, товаров, выполнение работ, оказание услуг, – как отношение прибыли, полученной от реализации продукции, товаров, работ, услуг, к сумме себестоимости реализованной продукции, товаров, работ, услуг, управленческих расходов и расходов на реализацию с начала отчетного года;</w:t>
      </w:r>
    </w:p>
    <w:p w14:paraId="6884F954" w14:textId="77777777" w:rsidR="00687BC4" w:rsidRDefault="00687BC4">
      <w:pPr>
        <w:pStyle w:val="newncpi"/>
      </w:pPr>
      <w:r>
        <w:t>в хозяйственных обществах, основным видом деятельности которых является торговля и общественное питание, – как отношение прибыли, полученной от реализации товаров, работ, услуг, к сумме реализованных товаров, работ, услуг по покупной стоимости и издержек обращения, приходящихся на реализованные товары, работы, услуги с начала отчетного года;</w:t>
      </w:r>
    </w:p>
    <w:p w14:paraId="505DF397" w14:textId="77777777" w:rsidR="00687BC4" w:rsidRDefault="00687BC4">
      <w:pPr>
        <w:pStyle w:val="newncpi"/>
      </w:pPr>
      <w:r>
        <w:t>в хозяйственных обществах, осуществляющих выполнение работ и (или) оказание услуг, отражающих в бухгалтерском учете совершаемые ими операции и составляющих бухгалтерскую (финансовую) отчетность в соответствии с нормативными правовыми актами Национального банка, регулирующими вопросы бухгалтерского учета и бухгалтерской (финансовой) отчетности для банков и небанковских кредитно-финансовых организаций, – как отношение прибыли от деятельности такого хозяйственного общества к его расходам с начала отчетного года.</w:t>
      </w:r>
    </w:p>
    <w:p w14:paraId="3F56CD29" w14:textId="77777777" w:rsidR="00687BC4" w:rsidRDefault="00687BC4">
      <w:pPr>
        <w:pStyle w:val="newncpi"/>
      </w:pPr>
      <w:r>
        <w:t>Для целей расчета рентабельности в страховых хозяйственных обществах при исчислении размера вознаграждения, выплачиваемого представителям государства в органах управления этих обществ, осуществляется расчет норматива, характеризующего эффективность финансово-хозяйственной деятельности, в соответствии с законодательством о страховании.</w:t>
      </w:r>
    </w:p>
    <w:p w14:paraId="0009678E" w14:textId="77777777" w:rsidR="00687BC4" w:rsidRDefault="00687BC4">
      <w:pPr>
        <w:pStyle w:val="newncpi"/>
      </w:pPr>
      <w:r>
        <w:t>Норматив, характеризующий эффективность финансово-хозяйственной деятельности:</w:t>
      </w:r>
    </w:p>
    <w:p w14:paraId="03D654E8" w14:textId="77777777" w:rsidR="00687BC4" w:rsidRDefault="00687BC4">
      <w:pPr>
        <w:pStyle w:val="newncpi"/>
      </w:pPr>
      <w:r>
        <w:t>для страховых хозяйственных обществ, осуществляющих виды страхования иные, чем страхование жизни:</w:t>
      </w:r>
    </w:p>
    <w:p w14:paraId="5084031A" w14:textId="77777777" w:rsidR="00687BC4" w:rsidRDefault="00687BC4">
      <w:pPr>
        <w:pStyle w:val="newncpi"/>
      </w:pPr>
      <w:r>
        <w:t>свыше 0,70 соответствует уровню рентабельности до 10 процентов включительно;</w:t>
      </w:r>
    </w:p>
    <w:p w14:paraId="7377D421" w14:textId="77777777" w:rsidR="00687BC4" w:rsidRDefault="00687BC4">
      <w:pPr>
        <w:pStyle w:val="newncpi"/>
      </w:pPr>
      <w:r>
        <w:t>свыше 0,60 до 0,70 включительно соответствует уровню рентабельности свыше 10 до 15 процентов включительно;</w:t>
      </w:r>
    </w:p>
    <w:p w14:paraId="5711DBE4" w14:textId="77777777" w:rsidR="00687BC4" w:rsidRDefault="00687BC4">
      <w:pPr>
        <w:pStyle w:val="newncpi"/>
      </w:pPr>
      <w:r>
        <w:t>свыше 0,50 до 0,60 включительно соответствует уровню рентабельности свыше 15 до 25 процентов включительно;</w:t>
      </w:r>
    </w:p>
    <w:p w14:paraId="632D94DD" w14:textId="77777777" w:rsidR="00687BC4" w:rsidRDefault="00687BC4">
      <w:pPr>
        <w:pStyle w:val="newncpi"/>
      </w:pPr>
      <w:r>
        <w:t>до 0,50 включительно соответствует уровню рентабельности свыше 25 процентов;</w:t>
      </w:r>
    </w:p>
    <w:p w14:paraId="66B4D6B9" w14:textId="77777777" w:rsidR="00687BC4" w:rsidRDefault="00687BC4">
      <w:pPr>
        <w:pStyle w:val="newncpi"/>
      </w:pPr>
      <w:r>
        <w:t>для страховых хозяйственных обществ, осуществляющих виды страхования, относящиеся к страхованию жизни:</w:t>
      </w:r>
    </w:p>
    <w:p w14:paraId="429E5B63" w14:textId="77777777" w:rsidR="00687BC4" w:rsidRDefault="00687BC4">
      <w:pPr>
        <w:pStyle w:val="newncpi"/>
      </w:pPr>
      <w:r>
        <w:t>до 0,10 включительно соответствует уровню рентабельности до 10 процентов включительно;</w:t>
      </w:r>
    </w:p>
    <w:p w14:paraId="5024B92F" w14:textId="77777777" w:rsidR="00687BC4" w:rsidRDefault="00687BC4">
      <w:pPr>
        <w:pStyle w:val="newncpi"/>
      </w:pPr>
      <w:r>
        <w:t>свыше 0,10 до 0,15 включительно соответствует уровню рентабельности свыше 10 до 15 процентов включительно;</w:t>
      </w:r>
    </w:p>
    <w:p w14:paraId="2BE12035" w14:textId="77777777" w:rsidR="00687BC4" w:rsidRDefault="00687BC4">
      <w:pPr>
        <w:pStyle w:val="newncpi"/>
      </w:pPr>
      <w:r>
        <w:t>свыше 0,15 до 0,25 включительно соответствует уровню рентабельности свыше 15 до 25 процентов включительно;</w:t>
      </w:r>
    </w:p>
    <w:p w14:paraId="769D6CD0" w14:textId="77777777" w:rsidR="00687BC4" w:rsidRDefault="00687BC4">
      <w:pPr>
        <w:pStyle w:val="newncpi"/>
      </w:pPr>
      <w:r>
        <w:t>свыше 0,25 соответствует уровню рентабельности свыше 25 процентов.</w:t>
      </w:r>
    </w:p>
    <w:p w14:paraId="1064666B" w14:textId="77777777" w:rsidR="00687BC4" w:rsidRDefault="00687BC4">
      <w:pPr>
        <w:pStyle w:val="point"/>
      </w:pPr>
      <w:r>
        <w:t>3. В хозяйственных обществах, являющихся управляющими компаниями холдингов, основным видом деятельности которых является деятельность головных организаций (код деятельности 70100 общегосударственного классификатора Республики Беларусь ОКРБ 005-2011 «Виды экономической деятельности»), рентабельность определяется по холдингу в целом:</w:t>
      </w:r>
    </w:p>
    <w:p w14:paraId="76B9DE46" w14:textId="77777777" w:rsidR="00687BC4" w:rsidRDefault="00687BC4">
      <w:pPr>
        <w:pStyle w:val="newncpi"/>
      </w:pPr>
      <w:r>
        <w:t>в порядке, установленном в абзаце втором части первой пункта 2 настоящего Положения, для участников, которые осуществляют производство продукции, товаров, выполнение работ, оказание услуг;</w:t>
      </w:r>
    </w:p>
    <w:p w14:paraId="5391279A" w14:textId="77777777" w:rsidR="00687BC4" w:rsidRDefault="00687BC4">
      <w:pPr>
        <w:pStyle w:val="newncpi"/>
      </w:pPr>
      <w:r>
        <w:t>в порядке, установленном в абзаце третьем части первой пункта 2 настоящего Положения, для участников, основным видом деятельности которых является торговля и общественное питание.</w:t>
      </w:r>
    </w:p>
    <w:p w14:paraId="02A928AC" w14:textId="77777777" w:rsidR="00687BC4" w:rsidRDefault="00687B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687BC4" w14:paraId="16D9F331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A0D47" w14:textId="77777777" w:rsidR="00687BC4" w:rsidRDefault="00687BC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1884" w14:textId="77777777" w:rsidR="00687BC4" w:rsidRDefault="00687BC4">
            <w:pPr>
              <w:pStyle w:val="append1"/>
            </w:pPr>
            <w:r>
              <w:t>Приложение</w:t>
            </w:r>
          </w:p>
          <w:p w14:paraId="13B54185" w14:textId="77777777" w:rsidR="00687BC4" w:rsidRDefault="00687BC4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14:paraId="2B9F3C52" w14:textId="77777777" w:rsidR="00687BC4" w:rsidRDefault="00687BC4">
            <w:pPr>
              <w:pStyle w:val="append"/>
            </w:pPr>
            <w:r>
              <w:t>16.05.2008 № 694</w:t>
            </w:r>
          </w:p>
        </w:tc>
      </w:tr>
    </w:tbl>
    <w:p w14:paraId="42534F04" w14:textId="77777777" w:rsidR="00687BC4" w:rsidRDefault="00687BC4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14:paraId="110B3518" w14:textId="77777777" w:rsidR="00687BC4" w:rsidRDefault="00687BC4">
      <w:pPr>
        <w:pStyle w:val="point"/>
      </w:pPr>
      <w:r>
        <w:t>1. Постановление Совета Министров Республики Беларусь от 31 декабря 1998 г. № 2031 «Об утверждении Положения о представителе государства в органах управления акционерных обществ и иных юридических лиц, акции (доли) которых принадлежат Республике Беларусь» (Собрание декретов, указов Президента и постановлений Правительства Республики Беларусь, 1999 г., № 1, ст. 25).</w:t>
      </w:r>
    </w:p>
    <w:p w14:paraId="76009369" w14:textId="77777777" w:rsidR="00687BC4" w:rsidRDefault="00687BC4">
      <w:pPr>
        <w:pStyle w:val="point"/>
      </w:pPr>
      <w:r>
        <w:t>2. Постановление Совета Министров Республики Беларусь от 31 марта 1999 г. № 454 «О внесении изменений в постановление Совета Министров Республики Беларусь от 31 декабря 1998 г. № 2031» (Национальный реестр правовых актов Республики Беларусь, 1999 г., № 30, 5/542).</w:t>
      </w:r>
    </w:p>
    <w:p w14:paraId="0F241E1B" w14:textId="77777777" w:rsidR="00687BC4" w:rsidRDefault="00687BC4">
      <w:pPr>
        <w:pStyle w:val="point"/>
      </w:pPr>
      <w:r>
        <w:t>3. Постановление Совета Министров Республики Беларусь от 7 июля 1999 г. № 1035 «О внесении изменений и дополнений в Положение о представителе государства в органах управления акционерных обществ и иных юридических лиц, акции (доли) которых принадлежат Республике Беларусь» (Национальный реестр правовых актов Республики Беларусь, 1999 г., № 55, 5/1220).</w:t>
      </w:r>
    </w:p>
    <w:p w14:paraId="77A3A821" w14:textId="77777777" w:rsidR="00687BC4" w:rsidRDefault="00687BC4">
      <w:pPr>
        <w:pStyle w:val="point"/>
      </w:pPr>
      <w:r>
        <w:t>4. Постановление Совета Министров Республики Беларусь от 4 октября 2001 г. № 1451 «О внесении изменения в постановление Совета Министров Республики Беларусь от 31 декабря 1998 г. № 2031» (Национальный реестр правовых актов Республики Беларусь, 2001 г., № 96, 5/9147).</w:t>
      </w:r>
    </w:p>
    <w:p w14:paraId="5C75EE47" w14:textId="77777777" w:rsidR="00687BC4" w:rsidRDefault="00687BC4">
      <w:pPr>
        <w:pStyle w:val="point"/>
      </w:pPr>
      <w:r>
        <w:t>5. Постановление Совета Министров Республики Беларусь от 25 июня 2002 г. № 846 «О внесении изменений и дополнений в постановление Совета Министров Республики Беларусь от 31 декабря 1998 г. № 2031» (Национальный реестр правовых актов Республики Беларусь, 2002 г., № 75, 5/10686).</w:t>
      </w:r>
    </w:p>
    <w:p w14:paraId="3342F009" w14:textId="77777777" w:rsidR="00687BC4" w:rsidRDefault="00687BC4">
      <w:pPr>
        <w:pStyle w:val="point"/>
      </w:pPr>
      <w:r>
        <w:t>6. Постановление Совета Министров Республики Беларусь от 28 июня 2002 г. № 876 «О некоторых вопросах компенсации расходов, связанных с исполнением государственными служащими обязанностей представителя государства в хозяйственных обществах, акции (доли) которых принадлежат Республике Беларусь» (Национальный реестр правовых актов Республики Беларусь, 2002 г., № 78, 5/10730).</w:t>
      </w:r>
    </w:p>
    <w:p w14:paraId="29FF65BC" w14:textId="77777777" w:rsidR="00687BC4" w:rsidRDefault="00687BC4">
      <w:pPr>
        <w:pStyle w:val="point"/>
      </w:pPr>
      <w:r>
        <w:t>7. Постановление Совета Министров Республики Беларусь от 14 мая 2004 г. № 571 «О внесении изменений и дополнений в Положение о представителе государства в органах управления акционерных обществ и иных юридических лиц, акции (доли) которых принадлежат Республике Беларусь» (Национальный реестр правовых актов Республики Беларусь, 2004 г., № 78, 5/14258).</w:t>
      </w:r>
    </w:p>
    <w:p w14:paraId="45EE9651" w14:textId="77777777" w:rsidR="00687BC4" w:rsidRDefault="00687BC4">
      <w:pPr>
        <w:pStyle w:val="point"/>
      </w:pPr>
      <w:r>
        <w:t>8. Постановление Совета Министров Республики Беларусь от 23 марта 2005 г. № 303 «О внесении изменений и дополнений в постановление Совета Министров Республики Беларусь от 31 декабря 1998 г. № 2031» (Национальный реестр правовых актов Республики Беларусь, 2005 г., № 53, 5/15778).</w:t>
      </w:r>
    </w:p>
    <w:p w14:paraId="6D098407" w14:textId="77777777" w:rsidR="00687BC4" w:rsidRDefault="00687BC4">
      <w:pPr>
        <w:pStyle w:val="point"/>
      </w:pPr>
      <w:r>
        <w:t>9. Постановление Совета Министров Республики Беларусь от 29 июля 2005 г. № 833 «О внесении дополнения в постановление Совета Министров Республики Беларусь от 31 декабря 1998 г. № 2031» (Национальный реестр правовых актов Республики Беларусь, 2005 г., № 123, 5/16343).</w:t>
      </w:r>
    </w:p>
    <w:p w14:paraId="211B023F" w14:textId="77777777" w:rsidR="00687BC4" w:rsidRDefault="00687BC4">
      <w:pPr>
        <w:pStyle w:val="point"/>
      </w:pPr>
      <w:r>
        <w:t>10. Подпункт 1.29 пункта 1 постановления Совета Министров Республики Беларусь от 2 августа 2006 г. № 990 «О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в связи с реорганизацией системы республиканских органов государственного управления» (Национальный реестр правовых актов Республики Беларусь, 2006 г., № 146, 5/22839).</w:t>
      </w:r>
    </w:p>
    <w:p w14:paraId="2431EE8D" w14:textId="77777777" w:rsidR="00687BC4" w:rsidRDefault="00687BC4">
      <w:pPr>
        <w:pStyle w:val="newncpi"/>
      </w:pPr>
      <w:r>
        <w:t> </w:t>
      </w:r>
    </w:p>
    <w:p w14:paraId="2A994B86" w14:textId="77777777" w:rsidR="00C47A78" w:rsidRDefault="00C47A78"/>
    <w:sectPr w:rsidR="00C47A78" w:rsidSect="00687BC4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4F8B" w14:textId="77777777" w:rsidR="00687BC4" w:rsidRDefault="00687BC4" w:rsidP="00687BC4">
      <w:pPr>
        <w:spacing w:after="0" w:line="240" w:lineRule="auto"/>
      </w:pPr>
      <w:r>
        <w:separator/>
      </w:r>
    </w:p>
  </w:endnote>
  <w:endnote w:type="continuationSeparator" w:id="0">
    <w:p w14:paraId="76FC5135" w14:textId="77777777" w:rsidR="00687BC4" w:rsidRDefault="00687BC4" w:rsidP="0068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87BC4" w14:paraId="37E2526C" w14:textId="77777777" w:rsidTr="00687BC4">
      <w:tc>
        <w:tcPr>
          <w:tcW w:w="1800" w:type="dxa"/>
          <w:shd w:val="clear" w:color="auto" w:fill="auto"/>
          <w:vAlign w:val="center"/>
        </w:tcPr>
        <w:p w14:paraId="0B25EB9D" w14:textId="77777777" w:rsidR="00687BC4" w:rsidRDefault="00687BC4">
          <w:pPr>
            <w:pStyle w:val="a5"/>
          </w:pPr>
          <w:r>
            <w:rPr>
              <w:noProof/>
            </w:rPr>
            <w:drawing>
              <wp:inline distT="0" distB="0" distL="0" distR="0" wp14:anchorId="5265FB8C" wp14:editId="2D6FF9A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8CC9936" w14:textId="77777777" w:rsidR="00687BC4" w:rsidRDefault="00687B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C1E88C7" w14:textId="77777777" w:rsidR="00687BC4" w:rsidRDefault="00687B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30.09.2024</w:t>
          </w:r>
        </w:p>
        <w:p w14:paraId="6A72242A" w14:textId="77777777" w:rsidR="00687BC4" w:rsidRPr="00687BC4" w:rsidRDefault="00687B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080DA0C" w14:textId="77777777" w:rsidR="00687BC4" w:rsidRDefault="00687B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2CE" w14:textId="77777777" w:rsidR="00687BC4" w:rsidRDefault="00687BC4" w:rsidP="00687BC4">
      <w:pPr>
        <w:spacing w:after="0" w:line="240" w:lineRule="auto"/>
      </w:pPr>
      <w:r>
        <w:separator/>
      </w:r>
    </w:p>
  </w:footnote>
  <w:footnote w:type="continuationSeparator" w:id="0">
    <w:p w14:paraId="4E5693A4" w14:textId="77777777" w:rsidR="00687BC4" w:rsidRDefault="00687BC4" w:rsidP="0068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8149" w14:textId="77777777" w:rsidR="00687BC4" w:rsidRDefault="00687BC4" w:rsidP="00A40C0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1D9A87C" w14:textId="77777777" w:rsidR="00687BC4" w:rsidRDefault="00687B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1478" w14:textId="77777777" w:rsidR="00687BC4" w:rsidRPr="00687BC4" w:rsidRDefault="00687BC4" w:rsidP="00A40C0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87BC4">
      <w:rPr>
        <w:rStyle w:val="a7"/>
        <w:rFonts w:ascii="Times New Roman" w:hAnsi="Times New Roman" w:cs="Times New Roman"/>
        <w:sz w:val="24"/>
      </w:rPr>
      <w:fldChar w:fldCharType="begin"/>
    </w:r>
    <w:r w:rsidRPr="00687BC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87BC4">
      <w:rPr>
        <w:rStyle w:val="a7"/>
        <w:rFonts w:ascii="Times New Roman" w:hAnsi="Times New Roman" w:cs="Times New Roman"/>
        <w:sz w:val="24"/>
      </w:rPr>
      <w:fldChar w:fldCharType="separate"/>
    </w:r>
    <w:r w:rsidRPr="00687BC4">
      <w:rPr>
        <w:rStyle w:val="a7"/>
        <w:rFonts w:ascii="Times New Roman" w:hAnsi="Times New Roman" w:cs="Times New Roman"/>
        <w:noProof/>
        <w:sz w:val="24"/>
      </w:rPr>
      <w:t>1</w:t>
    </w:r>
    <w:r w:rsidRPr="00687BC4">
      <w:rPr>
        <w:rStyle w:val="a7"/>
        <w:rFonts w:ascii="Times New Roman" w:hAnsi="Times New Roman" w:cs="Times New Roman"/>
        <w:sz w:val="24"/>
      </w:rPr>
      <w:fldChar w:fldCharType="end"/>
    </w:r>
  </w:p>
  <w:p w14:paraId="1C7A1371" w14:textId="77777777" w:rsidR="00687BC4" w:rsidRPr="00687BC4" w:rsidRDefault="00687BC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C4"/>
    <w:rsid w:val="00687BC4"/>
    <w:rsid w:val="00C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98D08"/>
  <w15:chartTrackingRefBased/>
  <w15:docId w15:val="{3BCB987D-F570-4421-9767-E5369AAD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87B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chapter">
    <w:name w:val="chapter"/>
    <w:basedOn w:val="a"/>
    <w:rsid w:val="00687BC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687BC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titleu">
    <w:name w:val="titleu"/>
    <w:basedOn w:val="a"/>
    <w:rsid w:val="00687BC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687B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687B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687BC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687BC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687BC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687B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687B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687BC4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687BC4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687BC4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687B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87B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687B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7B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7B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7B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87B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7B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8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BC4"/>
  </w:style>
  <w:style w:type="paragraph" w:styleId="a5">
    <w:name w:val="footer"/>
    <w:basedOn w:val="a"/>
    <w:link w:val="a6"/>
    <w:uiPriority w:val="99"/>
    <w:unhideWhenUsed/>
    <w:rsid w:val="0068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BC4"/>
  </w:style>
  <w:style w:type="character" w:styleId="a7">
    <w:name w:val="page number"/>
    <w:basedOn w:val="a0"/>
    <w:uiPriority w:val="99"/>
    <w:semiHidden/>
    <w:unhideWhenUsed/>
    <w:rsid w:val="00687BC4"/>
  </w:style>
  <w:style w:type="table" w:styleId="a8">
    <w:name w:val="Table Grid"/>
    <w:basedOn w:val="a1"/>
    <w:uiPriority w:val="39"/>
    <w:rsid w:val="0068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6597</Words>
  <Characters>51639</Characters>
  <Application>Microsoft Office Word</Application>
  <DocSecurity>0</DocSecurity>
  <Lines>922</Lines>
  <Paragraphs>308</Paragraphs>
  <ScaleCrop>false</ScaleCrop>
  <Company/>
  <LinksUpToDate>false</LinksUpToDate>
  <CharactersWithSpaces>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Адамович Андрей Викторович</cp:lastModifiedBy>
  <cp:revision>1</cp:revision>
  <dcterms:created xsi:type="dcterms:W3CDTF">2024-09-30T06:44:00Z</dcterms:created>
  <dcterms:modified xsi:type="dcterms:W3CDTF">2024-09-30T06:45:00Z</dcterms:modified>
</cp:coreProperties>
</file>